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1195DD99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0D26C2">
        <w:rPr>
          <w:rFonts w:ascii="Roboto" w:hAnsi="Roboto" w:cs="Times New Roman"/>
          <w:lang w:val="lv-LV"/>
        </w:rPr>
        <w:t>5</w:t>
      </w:r>
      <w:r w:rsidR="00357622">
        <w:rPr>
          <w:rFonts w:ascii="Roboto" w:hAnsi="Roboto" w:cs="Times New Roman"/>
          <w:lang w:val="lv-LV"/>
        </w:rPr>
        <w:t xml:space="preserve">. </w:t>
      </w:r>
      <w:r w:rsidR="000D26C2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4421DBDE" w:rsidR="0036640D" w:rsidRPr="007C2855" w:rsidRDefault="000D26C2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 w:rsidRPr="007C2855">
        <w:rPr>
          <w:rFonts w:ascii="Roboto" w:hAnsi="Roboto"/>
          <w:b/>
          <w:sz w:val="28"/>
          <w:szCs w:val="28"/>
          <w:lang w:val="lv-LV"/>
        </w:rPr>
        <w:t>Sestdienas vakarā posmā Sarkandaugava – Ziemeļblāzma vilcien</w:t>
      </w:r>
      <w:r w:rsidR="00BF6A48">
        <w:rPr>
          <w:rFonts w:ascii="Roboto" w:hAnsi="Roboto"/>
          <w:b/>
          <w:sz w:val="28"/>
          <w:szCs w:val="28"/>
          <w:lang w:val="lv-LV"/>
        </w:rPr>
        <w:t>u</w:t>
      </w:r>
      <w:r w:rsidRPr="007C2855">
        <w:rPr>
          <w:rFonts w:ascii="Roboto" w:hAnsi="Roboto"/>
          <w:b/>
          <w:sz w:val="28"/>
          <w:szCs w:val="28"/>
          <w:lang w:val="lv-LV"/>
        </w:rPr>
        <w:t xml:space="preserve"> vietā kursēs autobuss</w:t>
      </w:r>
    </w:p>
    <w:p w14:paraId="7DDB910A" w14:textId="269FCBAB" w:rsidR="004554EA" w:rsidRPr="00BF6A48" w:rsidRDefault="000D26C2" w:rsidP="004554EA">
      <w:pPr>
        <w:spacing w:after="0"/>
        <w:jc w:val="both"/>
        <w:rPr>
          <w:rFonts w:ascii="Roboto" w:hAnsi="Roboto" w:cs="Times New Roman"/>
          <w:b/>
          <w:bCs/>
          <w:lang w:val="lv-LV"/>
        </w:rPr>
      </w:pPr>
      <w:r w:rsidRPr="00BF6A48">
        <w:rPr>
          <w:rFonts w:ascii="Roboto" w:hAnsi="Roboto"/>
          <w:b/>
          <w:lang w:val="lv-LV"/>
        </w:rPr>
        <w:t>Sestdien, 7. maijā, no plkst. 17.</w:t>
      </w:r>
      <w:r w:rsidR="00F754F2">
        <w:rPr>
          <w:rFonts w:ascii="Roboto" w:hAnsi="Roboto"/>
          <w:b/>
          <w:lang w:val="lv-LV"/>
        </w:rPr>
        <w:t>3</w:t>
      </w:r>
      <w:r w:rsidRPr="00BF6A48">
        <w:rPr>
          <w:rFonts w:ascii="Roboto" w:hAnsi="Roboto"/>
          <w:b/>
          <w:lang w:val="lv-LV"/>
        </w:rPr>
        <w:t>0</w:t>
      </w:r>
      <w:r w:rsidR="007C2855" w:rsidRPr="00BF6A48">
        <w:rPr>
          <w:rFonts w:ascii="Roboto" w:hAnsi="Roboto"/>
          <w:b/>
          <w:lang w:val="lv-LV"/>
        </w:rPr>
        <w:t xml:space="preserve"> līdz pusnaktij</w:t>
      </w:r>
      <w:r w:rsidRPr="00BF6A48">
        <w:rPr>
          <w:rFonts w:ascii="Roboto" w:hAnsi="Roboto"/>
          <w:b/>
          <w:lang w:val="lv-LV"/>
        </w:rPr>
        <w:t xml:space="preserve"> Mangaļu stacijā </w:t>
      </w:r>
      <w:r w:rsidR="00D03625">
        <w:rPr>
          <w:rFonts w:ascii="Roboto" w:hAnsi="Roboto"/>
          <w:b/>
          <w:lang w:val="lv-LV"/>
        </w:rPr>
        <w:t xml:space="preserve">notiks </w:t>
      </w:r>
      <w:r w:rsidR="00D03625" w:rsidRPr="00D03625">
        <w:rPr>
          <w:rFonts w:ascii="Roboto" w:hAnsi="Roboto"/>
          <w:b/>
          <w:lang w:val="lv-LV"/>
        </w:rPr>
        <w:t xml:space="preserve">sagatavošanas un pārbūves darbi </w:t>
      </w:r>
      <w:r w:rsidR="00F754F2">
        <w:rPr>
          <w:rFonts w:ascii="Roboto" w:hAnsi="Roboto"/>
          <w:b/>
          <w:lang w:val="lv-LV"/>
        </w:rPr>
        <w:t>un</w:t>
      </w:r>
      <w:r w:rsidR="00D03625">
        <w:rPr>
          <w:rFonts w:ascii="Roboto" w:hAnsi="Roboto"/>
          <w:b/>
          <w:lang w:val="lv-LV"/>
        </w:rPr>
        <w:t xml:space="preserve"> jaun</w:t>
      </w:r>
      <w:r w:rsidR="00F754F2">
        <w:rPr>
          <w:rFonts w:ascii="Roboto" w:hAnsi="Roboto"/>
          <w:b/>
          <w:lang w:val="lv-LV"/>
        </w:rPr>
        <w:t>as</w:t>
      </w:r>
      <w:r w:rsidR="00D03625">
        <w:rPr>
          <w:rFonts w:ascii="Roboto" w:hAnsi="Roboto"/>
          <w:b/>
          <w:lang w:val="lv-LV"/>
        </w:rPr>
        <w:t xml:space="preserve"> </w:t>
      </w:r>
      <w:r w:rsidR="00D03625" w:rsidRPr="00D03625">
        <w:rPr>
          <w:rFonts w:ascii="Roboto" w:hAnsi="Roboto"/>
          <w:b/>
          <w:lang w:val="lv-LV"/>
        </w:rPr>
        <w:t>pārmij</w:t>
      </w:r>
      <w:r w:rsidR="00F754F2">
        <w:rPr>
          <w:rFonts w:ascii="Roboto" w:hAnsi="Roboto"/>
          <w:b/>
          <w:lang w:val="lv-LV"/>
        </w:rPr>
        <w:t>as</w:t>
      </w:r>
      <w:r w:rsidR="00D03625" w:rsidRPr="00D03625">
        <w:rPr>
          <w:rFonts w:ascii="Roboto" w:hAnsi="Roboto"/>
          <w:b/>
          <w:lang w:val="lv-LV"/>
        </w:rPr>
        <w:t xml:space="preserve"> </w:t>
      </w:r>
      <w:r w:rsidR="00F754F2">
        <w:rPr>
          <w:rFonts w:ascii="Roboto" w:hAnsi="Roboto"/>
          <w:b/>
          <w:lang w:val="lv-LV"/>
        </w:rPr>
        <w:t>ielikšana</w:t>
      </w:r>
      <w:r w:rsidRPr="00BF6A48">
        <w:rPr>
          <w:rFonts w:ascii="Roboto" w:hAnsi="Roboto"/>
          <w:b/>
          <w:lang w:val="lv-LV"/>
        </w:rPr>
        <w:t>, tāpēc vilcienu pasažierus posmā Sarkandaugava – Ziemeļblāzma pārvadās īpaši norīkoti autobusi</w:t>
      </w:r>
      <w:r w:rsidRPr="00BF6A48">
        <w:rPr>
          <w:rFonts w:ascii="Roboto" w:hAnsi="Roboto"/>
          <w:lang w:val="lv-LV"/>
        </w:rPr>
        <w:t xml:space="preserve">. </w:t>
      </w:r>
      <w:r w:rsidR="007C2855" w:rsidRPr="00BF6A48">
        <w:rPr>
          <w:rFonts w:ascii="Roboto" w:hAnsi="Roboto"/>
          <w:b/>
          <w:bCs/>
          <w:lang w:val="lv-LV"/>
        </w:rPr>
        <w:t>Tos apkalpos ”Pasažieru vilciena” konduktori kontrolieri, braukšanai būs jāuzrāda iegādātās vilciena biļetes</w:t>
      </w:r>
      <w:r w:rsidR="00BF6A48" w:rsidRPr="00BF6A48">
        <w:rPr>
          <w:rFonts w:ascii="Roboto" w:hAnsi="Roboto"/>
          <w:b/>
          <w:bCs/>
          <w:lang w:val="lv-LV"/>
        </w:rPr>
        <w:t>. Šīs</w:t>
      </w:r>
      <w:r w:rsidR="007C2855" w:rsidRPr="00BF6A48">
        <w:rPr>
          <w:rFonts w:ascii="Roboto" w:hAnsi="Roboto"/>
          <w:b/>
          <w:lang w:val="lv-LV"/>
        </w:rPr>
        <w:t xml:space="preserve"> izmaiņas </w:t>
      </w:r>
      <w:r w:rsidR="00BF6A48" w:rsidRPr="00BF6A48">
        <w:rPr>
          <w:rFonts w:ascii="Roboto" w:hAnsi="Roboto"/>
          <w:b/>
          <w:lang w:val="lv-LV"/>
        </w:rPr>
        <w:t>ietekmēs pavisam</w:t>
      </w:r>
      <w:r w:rsidR="007C2855" w:rsidRPr="00BF6A48">
        <w:rPr>
          <w:rFonts w:ascii="Roboto" w:hAnsi="Roboto"/>
          <w:b/>
          <w:lang w:val="lv-LV"/>
        </w:rPr>
        <w:t xml:space="preserve"> </w:t>
      </w:r>
      <w:r w:rsidR="00BF6A48" w:rsidRPr="00BF6A48">
        <w:rPr>
          <w:rFonts w:ascii="Roboto" w:hAnsi="Roboto"/>
          <w:b/>
          <w:lang w:val="lv-LV"/>
        </w:rPr>
        <w:t>desmit</w:t>
      </w:r>
      <w:r w:rsidR="007C2855" w:rsidRPr="00BF6A48">
        <w:rPr>
          <w:rFonts w:ascii="Roboto" w:hAnsi="Roboto"/>
          <w:b/>
          <w:lang w:val="lv-LV"/>
        </w:rPr>
        <w:t xml:space="preserve"> reisu pasažierus, piecu reisu virzienā no Rīgas, </w:t>
      </w:r>
      <w:r w:rsidR="00BF6A48" w:rsidRPr="00BF6A48">
        <w:rPr>
          <w:rFonts w:ascii="Roboto" w:hAnsi="Roboto"/>
          <w:b/>
          <w:lang w:val="lv-LV"/>
        </w:rPr>
        <w:t xml:space="preserve">piecu – uz Rīgu. </w:t>
      </w:r>
    </w:p>
    <w:p w14:paraId="5F1D5BBF" w14:textId="77777777" w:rsidR="000A7A25" w:rsidRPr="007C2855" w:rsidRDefault="000A7A25" w:rsidP="000A7A25">
      <w:pPr>
        <w:spacing w:after="0"/>
        <w:jc w:val="both"/>
        <w:rPr>
          <w:rFonts w:ascii="Roboto" w:hAnsi="Roboto"/>
          <w:highlight w:val="yellow"/>
          <w:lang w:val="lv-LV"/>
        </w:rPr>
      </w:pPr>
    </w:p>
    <w:p w14:paraId="25C3ACE1" w14:textId="77777777" w:rsidR="007C2855" w:rsidRPr="007C2855" w:rsidRDefault="007C2855" w:rsidP="007C2855">
      <w:p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Pasažieriem, kuri brauc no Rīgas Skultes virzienā, 7. maija vakarā brauciens būs šāds:</w:t>
      </w:r>
    </w:p>
    <w:p w14:paraId="5ECBEFD4" w14:textId="77777777" w:rsidR="007C2855" w:rsidRPr="007C2855" w:rsidRDefault="007C2855" w:rsidP="007C285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no Rīgas līdz Sarkandaugavai varēs aizbraukt ar vilcienu;</w:t>
      </w:r>
    </w:p>
    <w:p w14:paraId="50BC8BC7" w14:textId="1A791DB5" w:rsidR="007C2855" w:rsidRPr="007C2855" w:rsidRDefault="007C2855" w:rsidP="007C285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Sarkandaugavā autobusa pieturā būs jāpārsēžas autobusā. Tas brauks posmā Sarkandaugava - Ziemeļblāzma, apstājoties arī pie Mangaļu stacijas (Lēdurgas ielas autobusa pieturā);</w:t>
      </w:r>
    </w:p>
    <w:p w14:paraId="6C4B437B" w14:textId="77777777" w:rsidR="007C2855" w:rsidRPr="007C2855" w:rsidRDefault="007C2855" w:rsidP="007C285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Ziemeļblāzmā būs jāpārsēžas vilcienā, kas aizvedīs tālāk ierastajā maršrutā.</w:t>
      </w:r>
    </w:p>
    <w:p w14:paraId="0E2A7FBB" w14:textId="77777777" w:rsidR="007C2855" w:rsidRPr="00BF6A48" w:rsidRDefault="007C2855" w:rsidP="007C2855">
      <w:pPr>
        <w:spacing w:after="0" w:line="240" w:lineRule="auto"/>
        <w:rPr>
          <w:rFonts w:ascii="Roboto" w:hAnsi="Roboto"/>
          <w:lang w:val="lv-LV"/>
        </w:rPr>
      </w:pPr>
    </w:p>
    <w:p w14:paraId="18A183EC" w14:textId="42E73C2D" w:rsidR="000A7A25" w:rsidRDefault="007C2855" w:rsidP="00BF6A48">
      <w:pPr>
        <w:spacing w:after="0" w:line="240" w:lineRule="auto"/>
        <w:rPr>
          <w:rFonts w:ascii="Roboto" w:hAnsi="Roboto"/>
          <w:lang w:val="lv-LV"/>
        </w:rPr>
      </w:pPr>
      <w:r w:rsidRPr="00BF6A48">
        <w:rPr>
          <w:rFonts w:ascii="Roboto" w:hAnsi="Roboto"/>
          <w:lang w:val="lv-LV"/>
        </w:rPr>
        <w:t>Pasažieriem, kuri brauc maršrutā no Skultes uz Rīgu, pārsēšanās no vilciena autobusā un otrādi notiks attiecīgi pretēja virzienā – no Ziemeļblāzmas uz Sarkandaugavu, apstājoties arī Mangaļu stacijā.</w:t>
      </w:r>
      <w:r w:rsidR="00BF6A48" w:rsidRPr="00BF6A48">
        <w:rPr>
          <w:rFonts w:ascii="Roboto" w:hAnsi="Roboto"/>
          <w:lang w:val="lv-LV"/>
        </w:rPr>
        <w:t xml:space="preserve"> Autobusos nevarēs pārvadāt velosipēdus.</w:t>
      </w:r>
    </w:p>
    <w:p w14:paraId="3BFC672F" w14:textId="210DD71D" w:rsidR="003C6F18" w:rsidRDefault="003C6F18" w:rsidP="00BF6A48">
      <w:pPr>
        <w:spacing w:after="0" w:line="240" w:lineRule="auto"/>
        <w:rPr>
          <w:rFonts w:ascii="Roboto" w:hAnsi="Roboto"/>
          <w:lang w:val="lv-LV"/>
        </w:rPr>
      </w:pPr>
    </w:p>
    <w:p w14:paraId="2B023A45" w14:textId="007705FC" w:rsidR="003C6F18" w:rsidRPr="00BF6A48" w:rsidRDefault="003C6F18" w:rsidP="00BF6A48">
      <w:pPr>
        <w:spacing w:after="0" w:line="240" w:lineRule="auto"/>
        <w:rPr>
          <w:rFonts w:ascii="Roboto" w:hAnsi="Roboto"/>
          <w:color w:val="242528"/>
          <w:sz w:val="27"/>
          <w:szCs w:val="27"/>
          <w:shd w:val="clear" w:color="auto" w:fill="F2F1F1"/>
          <w:lang w:val="lv-LV"/>
        </w:rPr>
      </w:pPr>
      <w:r>
        <w:rPr>
          <w:rFonts w:ascii="Roboto" w:hAnsi="Roboto"/>
          <w:lang w:val="lv-LV"/>
        </w:rPr>
        <w:t xml:space="preserve">Detalizētāka informācija: </w:t>
      </w:r>
      <w:hyperlink r:id="rId7" w:history="1">
        <w:r w:rsidRPr="00B9055F">
          <w:rPr>
            <w:rStyle w:val="Hyperlink"/>
            <w:rFonts w:ascii="Roboto" w:hAnsi="Roboto"/>
            <w:lang w:val="lv-LV"/>
          </w:rPr>
          <w:t>https://www.pv.lv/lv/izmainas-un-jaunumi/jaunumi/12676/7-maija-vakara-posma-sarkandaugava--ziemelblazma--sarkandaugava-vilciena-vieta-kurses-autobuss/</w:t>
        </w:r>
      </w:hyperlink>
      <w:r>
        <w:rPr>
          <w:rFonts w:ascii="Roboto" w:hAnsi="Roboto"/>
          <w:lang w:val="lv-LV"/>
        </w:rPr>
        <w:t xml:space="preserve">. </w:t>
      </w:r>
    </w:p>
    <w:p w14:paraId="617DBB8B" w14:textId="77777777" w:rsidR="00BF6A48" w:rsidRPr="00BF6A48" w:rsidRDefault="00BF6A48" w:rsidP="00BF6A48">
      <w:pPr>
        <w:spacing w:after="0" w:line="240" w:lineRule="auto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4C3274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8" w:history="1">
        <w:r w:rsidRPr="004C3274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634D2"/>
    <w:rsid w:val="000A7A25"/>
    <w:rsid w:val="000B5E97"/>
    <w:rsid w:val="000D26C2"/>
    <w:rsid w:val="000D2C50"/>
    <w:rsid w:val="000D2E31"/>
    <w:rsid w:val="001E0C81"/>
    <w:rsid w:val="001F6F68"/>
    <w:rsid w:val="00244346"/>
    <w:rsid w:val="00262ADE"/>
    <w:rsid w:val="00320827"/>
    <w:rsid w:val="0032567E"/>
    <w:rsid w:val="00342936"/>
    <w:rsid w:val="00357622"/>
    <w:rsid w:val="0036640D"/>
    <w:rsid w:val="0037178C"/>
    <w:rsid w:val="00381DC5"/>
    <w:rsid w:val="003C6F18"/>
    <w:rsid w:val="003F3330"/>
    <w:rsid w:val="004554EA"/>
    <w:rsid w:val="004C3274"/>
    <w:rsid w:val="004F1F20"/>
    <w:rsid w:val="00501219"/>
    <w:rsid w:val="00510E61"/>
    <w:rsid w:val="00522105"/>
    <w:rsid w:val="00532B0F"/>
    <w:rsid w:val="005A02B8"/>
    <w:rsid w:val="005B3CD2"/>
    <w:rsid w:val="005D10A0"/>
    <w:rsid w:val="00621EEF"/>
    <w:rsid w:val="00623256"/>
    <w:rsid w:val="006A564D"/>
    <w:rsid w:val="006C1F76"/>
    <w:rsid w:val="006C57C1"/>
    <w:rsid w:val="006D4F76"/>
    <w:rsid w:val="006E26C4"/>
    <w:rsid w:val="006F4008"/>
    <w:rsid w:val="00725069"/>
    <w:rsid w:val="00750CBC"/>
    <w:rsid w:val="00766151"/>
    <w:rsid w:val="00785CB3"/>
    <w:rsid w:val="00791FA7"/>
    <w:rsid w:val="007C2855"/>
    <w:rsid w:val="007F504E"/>
    <w:rsid w:val="00865C7A"/>
    <w:rsid w:val="0087435F"/>
    <w:rsid w:val="008A08DC"/>
    <w:rsid w:val="008C2918"/>
    <w:rsid w:val="008C42E7"/>
    <w:rsid w:val="008F318D"/>
    <w:rsid w:val="00907463"/>
    <w:rsid w:val="00924DA6"/>
    <w:rsid w:val="0095739B"/>
    <w:rsid w:val="009B1A19"/>
    <w:rsid w:val="00A2347E"/>
    <w:rsid w:val="00A94830"/>
    <w:rsid w:val="00AD2675"/>
    <w:rsid w:val="00AE2DE1"/>
    <w:rsid w:val="00AE78CD"/>
    <w:rsid w:val="00B42E19"/>
    <w:rsid w:val="00B84C37"/>
    <w:rsid w:val="00B904B2"/>
    <w:rsid w:val="00BA5F9C"/>
    <w:rsid w:val="00BF6A48"/>
    <w:rsid w:val="00C14192"/>
    <w:rsid w:val="00C231A1"/>
    <w:rsid w:val="00C626BF"/>
    <w:rsid w:val="00C744C8"/>
    <w:rsid w:val="00C75D9A"/>
    <w:rsid w:val="00C96FF2"/>
    <w:rsid w:val="00CE6429"/>
    <w:rsid w:val="00D03625"/>
    <w:rsid w:val="00D34176"/>
    <w:rsid w:val="00D90092"/>
    <w:rsid w:val="00D91838"/>
    <w:rsid w:val="00D95A70"/>
    <w:rsid w:val="00D971A8"/>
    <w:rsid w:val="00E17DFF"/>
    <w:rsid w:val="00E33F5E"/>
    <w:rsid w:val="00E35D1C"/>
    <w:rsid w:val="00E91653"/>
    <w:rsid w:val="00EA46A0"/>
    <w:rsid w:val="00EC53FA"/>
    <w:rsid w:val="00ED445D"/>
    <w:rsid w:val="00F0386D"/>
    <w:rsid w:val="00F2268A"/>
    <w:rsid w:val="00F43D4A"/>
    <w:rsid w:val="00F711DB"/>
    <w:rsid w:val="00F754F2"/>
    <w:rsid w:val="00F875F2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Revision">
    <w:name w:val="Revision"/>
    <w:hidden/>
    <w:uiPriority w:val="99"/>
    <w:semiHidden/>
    <w:rsid w:val="00381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v.lv/lv/izmainas-un-jaunumi/jaunumi/12676/7-maija-vakara-posma-sarkandaugava--ziemelblazma--sarkandaugava-vilciena-vieta-kurses-autobu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2022-05-05T07:47:00Z</dcterms:created>
  <dcterms:modified xsi:type="dcterms:W3CDTF">2022-05-05T08:27:00Z</dcterms:modified>
</cp:coreProperties>
</file>