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6EDF" w14:textId="6B28F85F" w:rsidR="00BA79C9" w:rsidRDefault="00883010" w:rsidP="00883010">
      <w:pPr>
        <w:pStyle w:val="HTMLPreformatted"/>
        <w:spacing w:before="120"/>
        <w:jc w:val="both"/>
        <w:rPr>
          <w:rFonts w:ascii="Roboto" w:hAnsi="Roboto"/>
          <w:b/>
          <w:sz w:val="28"/>
          <w:szCs w:val="28"/>
        </w:rPr>
      </w:pPr>
      <w:r w:rsidRPr="009D5F8C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0F873D19" wp14:editId="323A8F90">
            <wp:simplePos x="0" y="0"/>
            <wp:positionH relativeFrom="margin">
              <wp:align>center</wp:align>
            </wp:positionH>
            <wp:positionV relativeFrom="paragraph">
              <wp:posOffset>-544195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D3360" w14:textId="77777777" w:rsidR="00883010" w:rsidRPr="00883010" w:rsidRDefault="00883010" w:rsidP="00883010">
      <w:pPr>
        <w:pStyle w:val="HTMLPreformatted"/>
        <w:spacing w:before="120"/>
        <w:jc w:val="both"/>
        <w:rPr>
          <w:rFonts w:ascii="Roboto" w:hAnsi="Roboto"/>
          <w:b/>
          <w:sz w:val="28"/>
          <w:szCs w:val="28"/>
        </w:rPr>
      </w:pPr>
    </w:p>
    <w:p w14:paraId="21FF24C0" w14:textId="5DAF2ABD" w:rsidR="00BA79C9" w:rsidRPr="00475353" w:rsidRDefault="00BA79C9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4"/>
          <w:szCs w:val="24"/>
          <w:lang w:val="lv-LV"/>
        </w:rPr>
      </w:pPr>
      <w:r w:rsidRPr="00475353">
        <w:rPr>
          <w:rFonts w:ascii="Roboto" w:hAnsi="Roboto"/>
          <w:sz w:val="24"/>
          <w:szCs w:val="24"/>
          <w:lang w:val="lv-LV"/>
        </w:rPr>
        <w:t>202</w:t>
      </w:r>
      <w:r w:rsidR="00F426B0" w:rsidRPr="00475353">
        <w:rPr>
          <w:rFonts w:ascii="Roboto" w:hAnsi="Roboto"/>
          <w:sz w:val="24"/>
          <w:szCs w:val="24"/>
          <w:lang w:val="lv-LV"/>
        </w:rPr>
        <w:t>2</w:t>
      </w:r>
      <w:r w:rsidRPr="00475353">
        <w:rPr>
          <w:rFonts w:ascii="Roboto" w:hAnsi="Roboto"/>
          <w:sz w:val="24"/>
          <w:szCs w:val="24"/>
          <w:lang w:val="lv-LV"/>
        </w:rPr>
        <w:t xml:space="preserve">. gada </w:t>
      </w:r>
      <w:r w:rsidR="000B5665">
        <w:rPr>
          <w:rFonts w:ascii="Roboto" w:hAnsi="Roboto"/>
          <w:sz w:val="24"/>
          <w:szCs w:val="24"/>
          <w:lang w:val="lv-LV"/>
        </w:rPr>
        <w:t>28</w:t>
      </w:r>
      <w:r w:rsidRPr="00475353">
        <w:rPr>
          <w:rFonts w:ascii="Roboto" w:hAnsi="Roboto"/>
          <w:sz w:val="24"/>
          <w:szCs w:val="24"/>
          <w:lang w:val="lv-LV"/>
        </w:rPr>
        <w:t xml:space="preserve">. </w:t>
      </w:r>
      <w:r w:rsidR="00F426B0" w:rsidRPr="00475353">
        <w:rPr>
          <w:rFonts w:ascii="Roboto" w:hAnsi="Roboto"/>
          <w:sz w:val="24"/>
          <w:szCs w:val="24"/>
          <w:lang w:val="lv-LV"/>
        </w:rPr>
        <w:t>martā</w:t>
      </w:r>
    </w:p>
    <w:p w14:paraId="54319504" w14:textId="3FE8EFD9" w:rsidR="00BA79C9" w:rsidRDefault="00BA79C9" w:rsidP="00415F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Roboto" w:hAnsi="Roboto"/>
          <w:lang w:val="lv-LV"/>
        </w:rPr>
      </w:pPr>
      <w:r w:rsidRPr="00475353">
        <w:rPr>
          <w:rFonts w:ascii="Roboto" w:hAnsi="Roboto"/>
          <w:lang w:val="lv-LV"/>
        </w:rPr>
        <w:t>Informācija plašsaziņas līdzekļiem</w:t>
      </w:r>
    </w:p>
    <w:p w14:paraId="66463F9B" w14:textId="77777777" w:rsidR="00415F2C" w:rsidRPr="00475353" w:rsidRDefault="00415F2C" w:rsidP="00415F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Roboto" w:hAnsi="Roboto"/>
          <w:lang w:val="lv-LV"/>
        </w:rPr>
      </w:pPr>
    </w:p>
    <w:p w14:paraId="0D2EAE4C" w14:textId="206B5196" w:rsidR="00BA79C9" w:rsidRDefault="0062607A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b/>
          <w:bCs/>
          <w:sz w:val="28"/>
          <w:szCs w:val="28"/>
          <w:lang w:val="lv-LV"/>
        </w:rPr>
      </w:pPr>
      <w:r w:rsidRPr="000C624D">
        <w:rPr>
          <w:rFonts w:ascii="Roboto" w:hAnsi="Roboto" w:cs="Times New Roman"/>
          <w:b/>
          <w:bCs/>
          <w:sz w:val="28"/>
          <w:szCs w:val="28"/>
          <w:lang w:val="lv-LV"/>
        </w:rPr>
        <w:t>“Pasažieru vilciens” ievie</w:t>
      </w:r>
      <w:r w:rsidR="00A3125A">
        <w:rPr>
          <w:rFonts w:ascii="Roboto" w:hAnsi="Roboto" w:cs="Times New Roman"/>
          <w:b/>
          <w:bCs/>
          <w:sz w:val="28"/>
          <w:szCs w:val="28"/>
          <w:lang w:val="lv-LV"/>
        </w:rPr>
        <w:t>sīs</w:t>
      </w:r>
      <w:r w:rsidRPr="000C624D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</w:t>
      </w:r>
      <w:proofErr w:type="spellStart"/>
      <w:r w:rsidRPr="000C624D">
        <w:rPr>
          <w:rFonts w:ascii="Roboto" w:hAnsi="Roboto" w:cs="Times New Roman"/>
          <w:b/>
          <w:bCs/>
          <w:sz w:val="28"/>
          <w:szCs w:val="28"/>
          <w:lang w:val="lv-LV"/>
        </w:rPr>
        <w:t>Klix</w:t>
      </w:r>
      <w:proofErr w:type="spellEnd"/>
      <w:r w:rsidRPr="000C624D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maksājumus</w:t>
      </w:r>
      <w:r w:rsidR="00AA0D4E" w:rsidRPr="000C624D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drošākai</w:t>
      </w:r>
      <w:r w:rsidRPr="000C624D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e-biļešu</w:t>
      </w:r>
      <w:r w:rsidR="00AA0D4E" w:rsidRPr="000C624D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apmaksai</w:t>
      </w:r>
    </w:p>
    <w:p w14:paraId="62A3D866" w14:textId="77777777" w:rsidR="00415F2C" w:rsidRPr="000C624D" w:rsidRDefault="00415F2C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b/>
          <w:bCs/>
          <w:sz w:val="28"/>
          <w:szCs w:val="28"/>
          <w:lang w:val="lv-LV"/>
        </w:rPr>
      </w:pPr>
    </w:p>
    <w:p w14:paraId="79BAEF27" w14:textId="47324393" w:rsidR="000C624D" w:rsidRDefault="0062607A" w:rsidP="00415F2C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</w:pPr>
      <w:r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No </w:t>
      </w:r>
      <w:r w:rsidR="00A729C8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rītdienas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, </w:t>
      </w:r>
      <w:r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2022. gada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</w:t>
      </w:r>
      <w:r w:rsidR="00A729C8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29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.</w:t>
      </w:r>
      <w:r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marta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, AS “Pasažieru vilciens” uzlabo</w:t>
      </w:r>
      <w:r w:rsidR="00A3125A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s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karšu maksājumu drošību</w:t>
      </w:r>
      <w:r w:rsidR="00461088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savos elektronisko biļešu iegādes kanālos</w:t>
      </w:r>
      <w:r w:rsidR="00DD6B1E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ar Klix – Latvijā radītu risinājumu, kura mērķis ir sekmēt ātrāku, ērtāku un vienlaikus drošāku iepirkšanās</w:t>
      </w:r>
      <w:r w:rsidR="00461088" w:rsidRPr="009471B1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pieredzi. Tas ir izstrādāts kopā ar vienu no lielākajām Baltijas bankām, kas rūpējas par datu un naudas drošību, - AS “Citadele banka”.</w:t>
      </w:r>
      <w:r w:rsidR="0086241A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</w:t>
      </w:r>
      <w:bookmarkStart w:id="0" w:name="_Hlk98763636"/>
      <w:r w:rsidR="00DB0003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>Šogad pasažieri jau vairāk nekā 45% vilciena biļešu iegādājas elektroniski.</w:t>
      </w:r>
      <w:bookmarkEnd w:id="0"/>
      <w:r w:rsidR="00DB0003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 </w:t>
      </w:r>
      <w:r w:rsidR="00A208CE"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  <w:t xml:space="preserve">Šodien, 2022.gada 28. martā, no plkst. 23.00 ir iespējami īslaicīgi traucējumi “Pasažieru vilciens” mājaslapas un mobilās lietotnes darbībā, jo tiks veikti pārejas tehniskie darbi. </w:t>
      </w:r>
    </w:p>
    <w:p w14:paraId="5DFEBC0D" w14:textId="77777777" w:rsidR="00415F2C" w:rsidRPr="00CE44A2" w:rsidRDefault="00415F2C" w:rsidP="00415F2C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  <w:b/>
          <w:bCs/>
          <w:noProof/>
          <w:color w:val="222222"/>
          <w:shd w:val="clear" w:color="auto" w:fill="FFFFFF"/>
          <w:lang w:val="lv-LV"/>
        </w:rPr>
      </w:pPr>
    </w:p>
    <w:p w14:paraId="6EC9CB09" w14:textId="1CC21B62" w:rsidR="00B74EC5" w:rsidRDefault="00B74EC5" w:rsidP="00415F2C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  <w:r>
        <w:rPr>
          <w:rFonts w:ascii="Roboto" w:eastAsia="Roboto" w:hAnsi="Roboto" w:cs="Roboto"/>
          <w:noProof/>
          <w:lang w:val="lv-LV"/>
        </w:rPr>
        <w:t>Maksājumi ar Klix notiek atbilstoši jaunākajām un augstākajām ES personas datu un karšu datu drošības prasībām. Tie ir ātri, uzticami un droši, jo maksājumu karšu da</w:t>
      </w:r>
      <w:r w:rsidR="00C80F96">
        <w:rPr>
          <w:rFonts w:ascii="Roboto" w:eastAsia="Roboto" w:hAnsi="Roboto" w:cs="Roboto"/>
          <w:noProof/>
          <w:lang w:val="lv-LV"/>
        </w:rPr>
        <w:t>t</w:t>
      </w:r>
      <w:r>
        <w:rPr>
          <w:rFonts w:ascii="Roboto" w:eastAsia="Roboto" w:hAnsi="Roboto" w:cs="Roboto"/>
          <w:noProof/>
          <w:lang w:val="lv-LV"/>
        </w:rPr>
        <w:t>i tiek glabāti šifrētā un drošā veidā pie Klix.</w:t>
      </w:r>
    </w:p>
    <w:p w14:paraId="5DA12EA1" w14:textId="54B30A31" w:rsidR="00415F2C" w:rsidRDefault="00415F2C" w:rsidP="008E12F1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</w:p>
    <w:p w14:paraId="739AE03A" w14:textId="703376A2" w:rsidR="008E12F1" w:rsidRPr="008E12F1" w:rsidRDefault="008E12F1" w:rsidP="008E12F1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 xml:space="preserve">“Sabiedriskā transporta klienti mūsdienās no pakalpojuma sniedzēja sagaida ne vien drošību un precizitāti, bet arī ērtu biļešu iegādi. Esam gandarīti, ka </w:t>
      </w:r>
      <w:r>
        <w:rPr>
          <w:rFonts w:ascii="Arial" w:hAnsi="Arial" w:cs="Arial"/>
          <w:color w:val="000000"/>
          <w:lang w:val="lv-LV"/>
        </w:rPr>
        <w:t>“</w:t>
      </w:r>
      <w:r>
        <w:rPr>
          <w:rFonts w:ascii="Arial" w:hAnsi="Arial" w:cs="Arial"/>
          <w:color w:val="000000"/>
          <w:lang w:val="lv-LV"/>
        </w:rPr>
        <w:t>Citadeles</w:t>
      </w:r>
      <w:r>
        <w:rPr>
          <w:rFonts w:ascii="Arial" w:hAnsi="Arial" w:cs="Arial"/>
          <w:color w:val="000000"/>
          <w:lang w:val="lv-LV"/>
        </w:rPr>
        <w:t>”</w:t>
      </w:r>
      <w:r>
        <w:rPr>
          <w:rFonts w:ascii="Arial" w:hAnsi="Arial" w:cs="Arial"/>
          <w:color w:val="000000"/>
          <w:lang w:val="lv-LV"/>
        </w:rPr>
        <w:t xml:space="preserve"> izstrādātais </w:t>
      </w:r>
      <w:proofErr w:type="spellStart"/>
      <w:r>
        <w:rPr>
          <w:rFonts w:ascii="Arial" w:hAnsi="Arial" w:cs="Arial"/>
          <w:color w:val="000000"/>
          <w:lang w:val="lv-LV"/>
        </w:rPr>
        <w:t>Klix</w:t>
      </w:r>
      <w:proofErr w:type="spellEnd"/>
      <w:r>
        <w:rPr>
          <w:rFonts w:ascii="Arial" w:hAnsi="Arial" w:cs="Arial"/>
          <w:color w:val="000000"/>
          <w:lang w:val="lv-LV"/>
        </w:rPr>
        <w:t xml:space="preserve"> risinājums, kas darbojas jau vairāk nekā 500 interneta vietnēs Baltijā, palīdzēs arī </w:t>
      </w:r>
      <w:r>
        <w:rPr>
          <w:rFonts w:ascii="Arial" w:hAnsi="Arial" w:cs="Arial"/>
          <w:color w:val="000000"/>
          <w:lang w:val="lv-LV"/>
        </w:rPr>
        <w:t>“</w:t>
      </w:r>
      <w:r>
        <w:rPr>
          <w:rFonts w:ascii="Arial" w:hAnsi="Arial" w:cs="Arial"/>
          <w:color w:val="000000"/>
          <w:lang w:val="lv-LV"/>
        </w:rPr>
        <w:t>Pasažieru vilciena</w:t>
      </w:r>
      <w:r>
        <w:rPr>
          <w:rFonts w:ascii="Arial" w:hAnsi="Arial" w:cs="Arial"/>
          <w:color w:val="000000"/>
          <w:lang w:val="lv-LV"/>
        </w:rPr>
        <w:t>”</w:t>
      </w:r>
      <w:r>
        <w:rPr>
          <w:rFonts w:ascii="Arial" w:hAnsi="Arial" w:cs="Arial"/>
          <w:color w:val="000000"/>
          <w:lang w:val="lv-LV"/>
        </w:rPr>
        <w:t xml:space="preserve"> klientiem veikt norēķinu par biļetēm ātrāk un drošāk,” saka </w:t>
      </w:r>
      <w:r w:rsidRPr="008E12F1">
        <w:rPr>
          <w:rFonts w:ascii="Arial" w:hAnsi="Arial" w:cs="Arial"/>
          <w:color w:val="000000"/>
          <w:lang w:val="lv-LV"/>
        </w:rPr>
        <w:t xml:space="preserve">Vladislavs </w:t>
      </w:r>
      <w:proofErr w:type="spellStart"/>
      <w:r w:rsidRPr="008E12F1">
        <w:rPr>
          <w:rFonts w:ascii="Arial" w:hAnsi="Arial" w:cs="Arial"/>
          <w:color w:val="000000"/>
          <w:lang w:val="lv-LV"/>
        </w:rPr>
        <w:t>Mironovs</w:t>
      </w:r>
      <w:proofErr w:type="spellEnd"/>
      <w:r>
        <w:rPr>
          <w:rFonts w:ascii="Arial" w:hAnsi="Arial" w:cs="Arial"/>
          <w:color w:val="000000"/>
          <w:lang w:val="lv-LV"/>
        </w:rPr>
        <w:t xml:space="preserve">, bankas </w:t>
      </w:r>
      <w:r>
        <w:rPr>
          <w:rFonts w:ascii="Arial" w:hAnsi="Arial" w:cs="Arial"/>
          <w:color w:val="000000"/>
          <w:lang w:val="lv-LV"/>
        </w:rPr>
        <w:t>“</w:t>
      </w:r>
      <w:r>
        <w:rPr>
          <w:rFonts w:ascii="Arial" w:hAnsi="Arial" w:cs="Arial"/>
          <w:color w:val="000000"/>
          <w:lang w:val="lv-LV"/>
        </w:rPr>
        <w:t>Citadele</w:t>
      </w:r>
      <w:r>
        <w:rPr>
          <w:rFonts w:ascii="Arial" w:hAnsi="Arial" w:cs="Arial"/>
          <w:color w:val="000000"/>
          <w:lang w:val="lv-LV"/>
        </w:rPr>
        <w:t>”</w:t>
      </w:r>
      <w:r>
        <w:rPr>
          <w:rFonts w:ascii="Arial" w:hAnsi="Arial" w:cs="Arial"/>
          <w:color w:val="000000"/>
          <w:lang w:val="lv-LV"/>
        </w:rPr>
        <w:t xml:space="preserve"> valdes loceklis.</w:t>
      </w:r>
    </w:p>
    <w:p w14:paraId="44107308" w14:textId="4E7515C3" w:rsidR="00CD0024" w:rsidRDefault="00B74EC5" w:rsidP="00415F2C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  <w:r>
        <w:rPr>
          <w:rFonts w:ascii="Roboto" w:eastAsia="Roboto" w:hAnsi="Roboto" w:cs="Roboto"/>
          <w:noProof/>
          <w:lang w:val="lv-LV"/>
        </w:rPr>
        <w:t>Izmaiņas elektronisko biļešu iegādē būs nelielas</w:t>
      </w:r>
      <w:r w:rsidR="003E4262">
        <w:rPr>
          <w:rFonts w:ascii="Roboto" w:eastAsia="Roboto" w:hAnsi="Roboto" w:cs="Roboto"/>
          <w:noProof/>
          <w:lang w:val="lv-LV"/>
        </w:rPr>
        <w:t>, tās</w:t>
      </w:r>
      <w:r>
        <w:rPr>
          <w:rFonts w:ascii="Roboto" w:eastAsia="Roboto" w:hAnsi="Roboto" w:cs="Roboto"/>
          <w:noProof/>
          <w:lang w:val="lv-LV"/>
        </w:rPr>
        <w:t xml:space="preserve"> sekmēs maksājumu drošību,</w:t>
      </w:r>
      <w:r w:rsidR="003E4262">
        <w:rPr>
          <w:rFonts w:ascii="Roboto" w:eastAsia="Roboto" w:hAnsi="Roboto" w:cs="Roboto"/>
          <w:noProof/>
          <w:lang w:val="lv-LV"/>
        </w:rPr>
        <w:t xml:space="preserve"> to veikšanas ātrumu un ērtumu. J</w:t>
      </w:r>
      <w:r w:rsidR="00687501" w:rsidRPr="009471B1">
        <w:rPr>
          <w:rFonts w:ascii="Roboto" w:eastAsia="Roboto" w:hAnsi="Roboto" w:cs="Roboto"/>
          <w:noProof/>
          <w:lang w:val="lv-LV"/>
        </w:rPr>
        <w:t xml:space="preserve">a līdz šim vilciena e-biļetes pirkuma apmaksas laikā klientiem bija jāievada 3 ciparu CVC kods, kas atrodams maksājuma kartes aizmugurē, turpmāk tā vietā būs jāievada klienta izdomāts 4 ciparu PIN kods. </w:t>
      </w:r>
    </w:p>
    <w:p w14:paraId="7CD0C403" w14:textId="77777777" w:rsidR="00415F2C" w:rsidRDefault="00415F2C" w:rsidP="00415F2C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</w:p>
    <w:p w14:paraId="3EC42C5F" w14:textId="4FD68A01" w:rsidR="00CD0024" w:rsidRDefault="006C04A5" w:rsidP="00415F2C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  <w:r>
        <w:rPr>
          <w:rFonts w:ascii="Roboto" w:eastAsia="Roboto" w:hAnsi="Roboto" w:cs="Roboto"/>
          <w:noProof/>
          <w:lang w:val="lv-LV"/>
        </w:rPr>
        <w:t>Lai pāreja uz Klix sistēmu noritētu droši un bez kavēšanās, visiem e-biļešu pircējiem, kuri vēlas saglabāt</w:t>
      </w:r>
      <w:r w:rsidR="0048626A">
        <w:rPr>
          <w:rFonts w:ascii="Roboto" w:eastAsia="Roboto" w:hAnsi="Roboto" w:cs="Roboto"/>
          <w:noProof/>
          <w:lang w:val="lv-LV"/>
        </w:rPr>
        <w:t xml:space="preserve"> maksājumu</w:t>
      </w:r>
      <w:r>
        <w:rPr>
          <w:rFonts w:ascii="Roboto" w:eastAsia="Roboto" w:hAnsi="Roboto" w:cs="Roboto"/>
          <w:noProof/>
          <w:lang w:val="lv-LV"/>
        </w:rPr>
        <w:t xml:space="preserve"> kartes datus sistēmā, tiks piedāvāts izveidot </w:t>
      </w:r>
      <w:r w:rsidR="003D4CDD">
        <w:rPr>
          <w:rFonts w:ascii="Roboto" w:eastAsia="Roboto" w:hAnsi="Roboto" w:cs="Roboto"/>
          <w:noProof/>
          <w:lang w:val="lv-LV"/>
        </w:rPr>
        <w:t xml:space="preserve">4 ciparu </w:t>
      </w:r>
      <w:r>
        <w:rPr>
          <w:rFonts w:ascii="Roboto" w:eastAsia="Roboto" w:hAnsi="Roboto" w:cs="Roboto"/>
          <w:noProof/>
          <w:lang w:val="lv-LV"/>
        </w:rPr>
        <w:t>PIN</w:t>
      </w:r>
      <w:r w:rsidR="003D4CDD">
        <w:rPr>
          <w:rFonts w:ascii="Roboto" w:eastAsia="Roboto" w:hAnsi="Roboto" w:cs="Roboto"/>
          <w:noProof/>
          <w:lang w:val="lv-LV"/>
        </w:rPr>
        <w:t xml:space="preserve"> kodu</w:t>
      </w:r>
      <w:r>
        <w:rPr>
          <w:rFonts w:ascii="Roboto" w:eastAsia="Roboto" w:hAnsi="Roboto" w:cs="Roboto"/>
          <w:noProof/>
          <w:lang w:val="lv-LV"/>
        </w:rPr>
        <w:t xml:space="preserve"> un ievadīt a</w:t>
      </w:r>
      <w:r w:rsidR="0048626A">
        <w:rPr>
          <w:rFonts w:ascii="Roboto" w:eastAsia="Roboto" w:hAnsi="Roboto" w:cs="Roboto"/>
          <w:noProof/>
          <w:lang w:val="lv-LV"/>
        </w:rPr>
        <w:t>k</w:t>
      </w:r>
      <w:r>
        <w:rPr>
          <w:rFonts w:ascii="Roboto" w:eastAsia="Roboto" w:hAnsi="Roboto" w:cs="Roboto"/>
          <w:noProof/>
          <w:lang w:val="lv-LV"/>
        </w:rPr>
        <w:t>tuālos</w:t>
      </w:r>
      <w:r w:rsidR="0048626A">
        <w:rPr>
          <w:rFonts w:ascii="Roboto" w:eastAsia="Roboto" w:hAnsi="Roboto" w:cs="Roboto"/>
          <w:noProof/>
          <w:lang w:val="lv-LV"/>
        </w:rPr>
        <w:t xml:space="preserve"> </w:t>
      </w:r>
      <w:r>
        <w:rPr>
          <w:rFonts w:ascii="Roboto" w:eastAsia="Roboto" w:hAnsi="Roboto" w:cs="Roboto"/>
          <w:noProof/>
          <w:lang w:val="lv-LV"/>
        </w:rPr>
        <w:t>kartes datus no jauna.</w:t>
      </w:r>
      <w:r w:rsidR="003D4CDD">
        <w:rPr>
          <w:rFonts w:ascii="Roboto" w:eastAsia="Roboto" w:hAnsi="Roboto" w:cs="Roboto"/>
          <w:noProof/>
          <w:lang w:val="lv-LV"/>
        </w:rPr>
        <w:t xml:space="preserve"> </w:t>
      </w:r>
      <w:r w:rsidR="003D4CDD" w:rsidRPr="009471B1">
        <w:rPr>
          <w:rFonts w:ascii="Roboto" w:eastAsia="Roboto" w:hAnsi="Roboto" w:cs="Roboto"/>
          <w:noProof/>
          <w:lang w:val="lv-LV"/>
        </w:rPr>
        <w:t>Gadījumā, ja klients kodu aizmirsīs, to varēs atjaunot.</w:t>
      </w:r>
    </w:p>
    <w:p w14:paraId="747937DB" w14:textId="77777777" w:rsidR="00415F2C" w:rsidRPr="009471B1" w:rsidRDefault="00415F2C" w:rsidP="00415F2C">
      <w:pPr>
        <w:spacing w:after="0" w:line="240" w:lineRule="auto"/>
        <w:jc w:val="both"/>
        <w:rPr>
          <w:rFonts w:ascii="Roboto" w:eastAsia="Roboto" w:hAnsi="Roboto" w:cs="Roboto"/>
          <w:noProof/>
          <w:lang w:val="lv-LV"/>
        </w:rPr>
      </w:pPr>
    </w:p>
    <w:p w14:paraId="7A368959" w14:textId="77777777" w:rsidR="009471B1" w:rsidRPr="009471B1" w:rsidRDefault="009471B1" w:rsidP="00415F2C">
      <w:pPr>
        <w:spacing w:after="0" w:line="240" w:lineRule="auto"/>
        <w:rPr>
          <w:rFonts w:ascii="Roboto" w:hAnsi="Roboto"/>
          <w:b/>
          <w:bCs/>
          <w:noProof/>
          <w:lang w:val="lv-LV"/>
        </w:rPr>
      </w:pPr>
      <w:r w:rsidRPr="009471B1">
        <w:rPr>
          <w:rFonts w:ascii="Roboto" w:hAnsi="Roboto"/>
          <w:b/>
          <w:bCs/>
          <w:noProof/>
          <w:lang w:val="lv-LV"/>
        </w:rPr>
        <w:t>E-biļešu iegādes soļi:</w:t>
      </w:r>
    </w:p>
    <w:p w14:paraId="194027AD" w14:textId="78D3E4B7" w:rsidR="009471B1" w:rsidRPr="009471B1" w:rsidRDefault="009471B1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 w:rsidRPr="009471B1">
        <w:rPr>
          <w:rFonts w:ascii="Roboto" w:hAnsi="Roboto"/>
          <w:noProof/>
        </w:rPr>
        <w:t xml:space="preserve">maršrutu sarakstā </w:t>
      </w:r>
      <w:r>
        <w:rPr>
          <w:rFonts w:ascii="Roboto" w:hAnsi="Roboto"/>
          <w:noProof/>
        </w:rPr>
        <w:t xml:space="preserve">jāatrod </w:t>
      </w:r>
      <w:r w:rsidRPr="009471B1">
        <w:rPr>
          <w:rFonts w:ascii="Roboto" w:hAnsi="Roboto"/>
          <w:noProof/>
        </w:rPr>
        <w:t>vēlam</w:t>
      </w:r>
      <w:r>
        <w:rPr>
          <w:rFonts w:ascii="Roboto" w:hAnsi="Roboto"/>
          <w:noProof/>
        </w:rPr>
        <w:t xml:space="preserve">ais </w:t>
      </w:r>
      <w:r w:rsidRPr="009471B1">
        <w:rPr>
          <w:rFonts w:ascii="Roboto" w:hAnsi="Roboto"/>
          <w:noProof/>
        </w:rPr>
        <w:t>reis</w:t>
      </w:r>
      <w:r>
        <w:rPr>
          <w:rFonts w:ascii="Roboto" w:hAnsi="Roboto"/>
          <w:noProof/>
        </w:rPr>
        <w:t>s</w:t>
      </w:r>
      <w:r w:rsidRPr="009471B1">
        <w:rPr>
          <w:rFonts w:ascii="Roboto" w:hAnsi="Roboto"/>
          <w:noProof/>
        </w:rPr>
        <w:t xml:space="preserve"> un </w:t>
      </w:r>
      <w:r>
        <w:rPr>
          <w:rFonts w:ascii="Roboto" w:hAnsi="Roboto"/>
          <w:noProof/>
        </w:rPr>
        <w:t>tas jā</w:t>
      </w:r>
      <w:r w:rsidRPr="009471B1">
        <w:rPr>
          <w:rFonts w:ascii="Roboto" w:hAnsi="Roboto"/>
          <w:noProof/>
        </w:rPr>
        <w:t>izvēl</w:t>
      </w:r>
      <w:r>
        <w:rPr>
          <w:rFonts w:ascii="Roboto" w:hAnsi="Roboto"/>
          <w:noProof/>
        </w:rPr>
        <w:t>as</w:t>
      </w:r>
      <w:r w:rsidRPr="009471B1">
        <w:rPr>
          <w:rFonts w:ascii="Roboto" w:hAnsi="Roboto"/>
          <w:noProof/>
        </w:rPr>
        <w:t>,</w:t>
      </w:r>
    </w:p>
    <w:p w14:paraId="4D3ED391" w14:textId="27023439" w:rsidR="009471B1" w:rsidRPr="009471B1" w:rsidRDefault="009471B1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>
        <w:rPr>
          <w:rFonts w:ascii="Roboto" w:hAnsi="Roboto"/>
          <w:noProof/>
        </w:rPr>
        <w:t>jāatzīmē nepiecieša</w:t>
      </w:r>
      <w:r w:rsidR="00883010">
        <w:rPr>
          <w:rFonts w:ascii="Roboto" w:hAnsi="Roboto"/>
          <w:noProof/>
        </w:rPr>
        <w:t>m</w:t>
      </w:r>
      <w:r>
        <w:rPr>
          <w:rFonts w:ascii="Roboto" w:hAnsi="Roboto"/>
          <w:noProof/>
        </w:rPr>
        <w:t>ais</w:t>
      </w:r>
      <w:r w:rsidRPr="009471B1">
        <w:rPr>
          <w:rFonts w:ascii="Roboto" w:hAnsi="Roboto"/>
          <w:noProof/>
        </w:rPr>
        <w:t xml:space="preserve"> biļešu veid</w:t>
      </w:r>
      <w:r w:rsidR="00883010">
        <w:rPr>
          <w:rFonts w:ascii="Roboto" w:hAnsi="Roboto"/>
          <w:noProof/>
        </w:rPr>
        <w:t>s</w:t>
      </w:r>
      <w:r w:rsidRPr="009471B1">
        <w:rPr>
          <w:rFonts w:ascii="Roboto" w:hAnsi="Roboto"/>
          <w:noProof/>
        </w:rPr>
        <w:t xml:space="preserve"> un skait</w:t>
      </w:r>
      <w:r w:rsidR="00883010">
        <w:rPr>
          <w:rFonts w:ascii="Roboto" w:hAnsi="Roboto"/>
          <w:noProof/>
        </w:rPr>
        <w:t>s</w:t>
      </w:r>
      <w:r w:rsidRPr="009471B1">
        <w:rPr>
          <w:rFonts w:ascii="Roboto" w:hAnsi="Roboto"/>
          <w:noProof/>
        </w:rPr>
        <w:t>,</w:t>
      </w:r>
    </w:p>
    <w:p w14:paraId="7E473298" w14:textId="5FE3CDB7" w:rsidR="009471B1" w:rsidRPr="009471B1" w:rsidRDefault="00883010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>
        <w:rPr>
          <w:rFonts w:ascii="Roboto" w:hAnsi="Roboto"/>
          <w:noProof/>
        </w:rPr>
        <w:t>jānorāda</w:t>
      </w:r>
      <w:r w:rsidR="009471B1" w:rsidRPr="009471B1">
        <w:rPr>
          <w:rFonts w:ascii="Roboto" w:hAnsi="Roboto"/>
          <w:noProof/>
        </w:rPr>
        <w:t xml:space="preserve"> e-past</w:t>
      </w:r>
      <w:r>
        <w:rPr>
          <w:rFonts w:ascii="Roboto" w:hAnsi="Roboto"/>
          <w:noProof/>
        </w:rPr>
        <w:t>s</w:t>
      </w:r>
      <w:r w:rsidR="009471B1" w:rsidRPr="009471B1">
        <w:rPr>
          <w:rFonts w:ascii="Roboto" w:hAnsi="Roboto"/>
          <w:noProof/>
        </w:rPr>
        <w:t>, uz kuru vēl</w:t>
      </w:r>
      <w:r>
        <w:rPr>
          <w:rFonts w:ascii="Roboto" w:hAnsi="Roboto"/>
          <w:noProof/>
        </w:rPr>
        <w:t>as</w:t>
      </w:r>
      <w:r w:rsidR="009471B1" w:rsidRPr="009471B1">
        <w:rPr>
          <w:rFonts w:ascii="Roboto" w:hAnsi="Roboto"/>
          <w:noProof/>
        </w:rPr>
        <w:t xml:space="preserve"> saņemt e-biļeti,</w:t>
      </w:r>
    </w:p>
    <w:p w14:paraId="0C6CF805" w14:textId="316C0E0D" w:rsidR="009471B1" w:rsidRPr="009471B1" w:rsidRDefault="00883010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>
        <w:rPr>
          <w:rFonts w:ascii="Roboto" w:hAnsi="Roboto"/>
          <w:noProof/>
        </w:rPr>
        <w:t>jāi</w:t>
      </w:r>
      <w:r w:rsidR="009471B1" w:rsidRPr="009471B1">
        <w:rPr>
          <w:rFonts w:ascii="Roboto" w:hAnsi="Roboto"/>
          <w:noProof/>
        </w:rPr>
        <w:t xml:space="preserve">zdomā un </w:t>
      </w:r>
      <w:r>
        <w:rPr>
          <w:rFonts w:ascii="Roboto" w:hAnsi="Roboto"/>
          <w:noProof/>
        </w:rPr>
        <w:t>jāie</w:t>
      </w:r>
      <w:r w:rsidR="009471B1" w:rsidRPr="009471B1">
        <w:rPr>
          <w:rFonts w:ascii="Roboto" w:hAnsi="Roboto"/>
          <w:noProof/>
        </w:rPr>
        <w:t>vad</w:t>
      </w:r>
      <w:r>
        <w:rPr>
          <w:rFonts w:ascii="Roboto" w:hAnsi="Roboto"/>
          <w:noProof/>
        </w:rPr>
        <w:t>a</w:t>
      </w:r>
      <w:r w:rsidR="009471B1" w:rsidRPr="009471B1">
        <w:rPr>
          <w:rFonts w:ascii="Roboto" w:hAnsi="Roboto"/>
          <w:noProof/>
        </w:rPr>
        <w:t xml:space="preserve"> 4 ciparu PIN kod</w:t>
      </w:r>
      <w:r>
        <w:rPr>
          <w:rFonts w:ascii="Roboto" w:hAnsi="Roboto"/>
          <w:noProof/>
        </w:rPr>
        <w:t>s (p</w:t>
      </w:r>
      <w:r w:rsidR="009471B1" w:rsidRPr="009471B1">
        <w:rPr>
          <w:rFonts w:ascii="Roboto" w:hAnsi="Roboto"/>
          <w:noProof/>
        </w:rPr>
        <w:t>irmajā reizē tas būs jāizdomā, turpmāk jāizmanto izdomātais</w:t>
      </w:r>
      <w:r>
        <w:rPr>
          <w:rFonts w:ascii="Roboto" w:hAnsi="Roboto"/>
          <w:noProof/>
        </w:rPr>
        <w:t>),</w:t>
      </w:r>
    </w:p>
    <w:p w14:paraId="4B73829A" w14:textId="29635F5C" w:rsidR="009471B1" w:rsidRPr="009471B1" w:rsidRDefault="009471B1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 w:rsidRPr="009471B1">
        <w:rPr>
          <w:rFonts w:ascii="Roboto" w:hAnsi="Roboto"/>
          <w:noProof/>
        </w:rPr>
        <w:t xml:space="preserve">pēc tam </w:t>
      </w:r>
      <w:r w:rsidR="00883010">
        <w:rPr>
          <w:rFonts w:ascii="Roboto" w:hAnsi="Roboto"/>
          <w:noProof/>
        </w:rPr>
        <w:t>jā</w:t>
      </w:r>
      <w:r w:rsidRPr="009471B1">
        <w:rPr>
          <w:rFonts w:ascii="Roboto" w:hAnsi="Roboto"/>
          <w:noProof/>
        </w:rPr>
        <w:t>ievad</w:t>
      </w:r>
      <w:r w:rsidR="00883010">
        <w:rPr>
          <w:rFonts w:ascii="Roboto" w:hAnsi="Roboto"/>
          <w:noProof/>
        </w:rPr>
        <w:t>a</w:t>
      </w:r>
      <w:r w:rsidRPr="009471B1">
        <w:rPr>
          <w:rFonts w:ascii="Roboto" w:hAnsi="Roboto"/>
          <w:noProof/>
        </w:rPr>
        <w:t xml:space="preserve"> maksājumu kartes dat</w:t>
      </w:r>
      <w:r w:rsidR="00C80F96">
        <w:rPr>
          <w:rFonts w:ascii="Roboto" w:hAnsi="Roboto"/>
          <w:noProof/>
        </w:rPr>
        <w:t>i</w:t>
      </w:r>
      <w:r w:rsidRPr="009471B1">
        <w:rPr>
          <w:rFonts w:ascii="Roboto" w:hAnsi="Roboto"/>
          <w:noProof/>
        </w:rPr>
        <w:t xml:space="preserve"> (to vajadzēs darīt tikai pirmajā reizē, lai tos pievienotu Klix sistēmai. Turpmāk būs jāievada tikai izdomātais 4 ciparu PIN kods),</w:t>
      </w:r>
    </w:p>
    <w:p w14:paraId="5F6BE8EB" w14:textId="2FF776FF" w:rsidR="009471B1" w:rsidRDefault="009471B1" w:rsidP="00415F2C">
      <w:pPr>
        <w:pStyle w:val="ListParagraph"/>
        <w:numPr>
          <w:ilvl w:val="0"/>
          <w:numId w:val="5"/>
        </w:numPr>
        <w:rPr>
          <w:rFonts w:ascii="Roboto" w:hAnsi="Roboto"/>
          <w:noProof/>
        </w:rPr>
      </w:pPr>
      <w:r w:rsidRPr="009471B1">
        <w:rPr>
          <w:rFonts w:ascii="Roboto" w:hAnsi="Roboto"/>
          <w:noProof/>
        </w:rPr>
        <w:t xml:space="preserve">iegādāto e-biļeti </w:t>
      </w:r>
      <w:r w:rsidR="00883010">
        <w:rPr>
          <w:rFonts w:ascii="Roboto" w:hAnsi="Roboto"/>
          <w:noProof/>
        </w:rPr>
        <w:t>varēs saņemt</w:t>
      </w:r>
      <w:r w:rsidRPr="009471B1">
        <w:rPr>
          <w:rFonts w:ascii="Roboto" w:hAnsi="Roboto"/>
          <w:noProof/>
        </w:rPr>
        <w:t xml:space="preserve"> norādītajā e-pastā, lejupielādēt telefonā vai pārsūtīt citam pasažierim.</w:t>
      </w:r>
    </w:p>
    <w:p w14:paraId="439CDDEB" w14:textId="77777777" w:rsidR="000A5754" w:rsidRPr="000A5754" w:rsidRDefault="000A5754" w:rsidP="00415F2C">
      <w:pPr>
        <w:pStyle w:val="ListParagraph"/>
        <w:rPr>
          <w:rFonts w:ascii="Roboto" w:hAnsi="Roboto"/>
          <w:noProof/>
        </w:rPr>
      </w:pPr>
    </w:p>
    <w:p w14:paraId="313EEF68" w14:textId="1DF41EDB" w:rsidR="00B42A22" w:rsidRPr="00DC2EA4" w:rsidRDefault="00B42A22" w:rsidP="00415F2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Cs/>
        </w:rPr>
      </w:pPr>
      <w:bookmarkStart w:id="1" w:name="_Hlk98763715"/>
      <w:r w:rsidRPr="000A5754">
        <w:rPr>
          <w:rFonts w:ascii="Roboto" w:hAnsi="Roboto" w:cs="Times New Roman"/>
          <w:iCs/>
        </w:rPr>
        <w:t xml:space="preserve">AS “Pasažieru vilciens” mājaslapā </w:t>
      </w:r>
      <w:hyperlink r:id="rId7" w:history="1">
        <w:r w:rsidRPr="000A5754">
          <w:rPr>
            <w:rStyle w:val="Hyperlink"/>
            <w:rFonts w:ascii="Roboto" w:hAnsi="Roboto" w:cs="Times New Roman"/>
            <w:iCs/>
          </w:rPr>
          <w:t>www.pv.lv</w:t>
        </w:r>
      </w:hyperlink>
      <w:r w:rsidRPr="000A5754">
        <w:rPr>
          <w:rFonts w:ascii="Roboto" w:hAnsi="Roboto" w:cs="Times New Roman"/>
          <w:iCs/>
        </w:rPr>
        <w:t xml:space="preserve"> un mobilajā lietotnē elektroniski var iegādāties </w:t>
      </w:r>
      <w:r w:rsidR="000A5754">
        <w:rPr>
          <w:rFonts w:ascii="Roboto" w:hAnsi="Roboto" w:cs="Times New Roman"/>
          <w:iCs/>
        </w:rPr>
        <w:t>viena brauciena</w:t>
      </w:r>
      <w:r w:rsidRPr="000A5754">
        <w:rPr>
          <w:rFonts w:ascii="Roboto" w:hAnsi="Roboto" w:cs="Times New Roman"/>
          <w:iCs/>
        </w:rPr>
        <w:t>, bagāža</w:t>
      </w:r>
      <w:r w:rsidR="000A5754">
        <w:rPr>
          <w:rFonts w:ascii="Roboto" w:hAnsi="Roboto" w:cs="Times New Roman"/>
          <w:iCs/>
        </w:rPr>
        <w:t>s</w:t>
      </w:r>
      <w:r w:rsidRPr="000A5754">
        <w:rPr>
          <w:rFonts w:ascii="Roboto" w:hAnsi="Roboto" w:cs="Times New Roman"/>
          <w:iCs/>
        </w:rPr>
        <w:t xml:space="preserve">, </w:t>
      </w:r>
      <w:r w:rsidR="000A5754">
        <w:rPr>
          <w:rFonts w:ascii="Roboto" w:hAnsi="Roboto" w:cs="Times New Roman"/>
          <w:iCs/>
        </w:rPr>
        <w:t xml:space="preserve">vienas un vairāku </w:t>
      </w:r>
      <w:r w:rsidR="00E66A9E" w:rsidRPr="000A5754">
        <w:rPr>
          <w:rFonts w:ascii="Roboto" w:hAnsi="Roboto" w:cs="Times New Roman"/>
          <w:iCs/>
        </w:rPr>
        <w:t>dienu un abonementa biļetes.</w:t>
      </w:r>
      <w:r w:rsidR="00E66A9E" w:rsidRPr="000A5754">
        <w:rPr>
          <w:rFonts w:ascii="Roboto" w:hAnsi="Roboto"/>
          <w:bCs/>
        </w:rPr>
        <w:t xml:space="preserve"> Elektroniski iegādāto biļešu politika </w:t>
      </w:r>
      <w:r w:rsidR="000A5754">
        <w:rPr>
          <w:rFonts w:ascii="Roboto" w:hAnsi="Roboto"/>
          <w:bCs/>
        </w:rPr>
        <w:t xml:space="preserve">paredz, ka </w:t>
      </w:r>
      <w:r w:rsidR="00DC2EA4">
        <w:rPr>
          <w:rFonts w:ascii="Roboto" w:hAnsi="Roboto"/>
          <w:bCs/>
        </w:rPr>
        <w:t xml:space="preserve">atsevišķu veidu </w:t>
      </w:r>
      <w:r w:rsidR="000A5754">
        <w:rPr>
          <w:rFonts w:ascii="Roboto" w:hAnsi="Roboto"/>
          <w:bCs/>
        </w:rPr>
        <w:t>e-biļetēm i</w:t>
      </w:r>
      <w:r w:rsidR="00C80F96">
        <w:rPr>
          <w:rFonts w:ascii="Roboto" w:hAnsi="Roboto"/>
          <w:bCs/>
        </w:rPr>
        <w:t>r</w:t>
      </w:r>
      <w:r w:rsidR="000A5754">
        <w:rPr>
          <w:rFonts w:ascii="Roboto" w:hAnsi="Roboto"/>
          <w:bCs/>
        </w:rPr>
        <w:t xml:space="preserve"> pieejama </w:t>
      </w:r>
      <w:r w:rsidR="00E66A9E" w:rsidRPr="000A5754">
        <w:rPr>
          <w:rFonts w:ascii="Roboto" w:hAnsi="Roboto"/>
          <w:bCs/>
        </w:rPr>
        <w:t>5% līdz 10% atlaide</w:t>
      </w:r>
      <w:r w:rsidR="00EE333D">
        <w:rPr>
          <w:rFonts w:ascii="Roboto" w:hAnsi="Roboto"/>
          <w:bCs/>
        </w:rPr>
        <w:t>.</w:t>
      </w:r>
    </w:p>
    <w:bookmarkEnd w:id="1"/>
    <w:p w14:paraId="092FF3FE" w14:textId="77777777" w:rsidR="000A5754" w:rsidRPr="000A5754" w:rsidRDefault="000A5754" w:rsidP="00415F2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</w:rPr>
      </w:pPr>
    </w:p>
    <w:p w14:paraId="71F3E92A" w14:textId="21FC1986" w:rsidR="00BA79C9" w:rsidRPr="009D5F8C" w:rsidRDefault="00BA79C9" w:rsidP="00415F2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2E73CB84" w14:textId="5F44F399" w:rsidR="00BA79C9" w:rsidRDefault="00BA79C9" w:rsidP="00415F2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</w:t>
      </w:r>
      <w:r w:rsidR="00475353" w:rsidRPr="00C62843">
        <w:rPr>
          <w:rFonts w:ascii="Roboto" w:hAnsi="Roboto" w:cs="Times New Roman"/>
          <w:sz w:val="20"/>
          <w:szCs w:val="20"/>
          <w:highlight w:val="white"/>
        </w:rPr>
        <w:t xml:space="preserve"> dibinātā a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kciju sabiedrība </w:t>
      </w:r>
      <w:r w:rsidR="00EA5167" w:rsidRPr="00C62843">
        <w:rPr>
          <w:rFonts w:ascii="Roboto" w:hAnsi="Roboto" w:cs="Times New Roman"/>
          <w:sz w:val="20"/>
          <w:szCs w:val="20"/>
          <w:highlight w:val="white"/>
        </w:rPr>
        <w:t>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</w:t>
      </w:r>
      <w:r w:rsidR="00EA5167" w:rsidRPr="00C62843">
        <w:rPr>
          <w:rFonts w:ascii="Roboto" w:hAnsi="Roboto" w:cs="Times New Roman"/>
          <w:iCs/>
          <w:sz w:val="20"/>
          <w:szCs w:val="20"/>
          <w:highlight w:val="white"/>
        </w:rPr>
        <w:t>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AS </w:t>
      </w:r>
      <w:r w:rsidR="00EA5167" w:rsidRPr="00C62843">
        <w:rPr>
          <w:rFonts w:ascii="Roboto" w:hAnsi="Roboto" w:cs="Times New Roman"/>
          <w:sz w:val="20"/>
          <w:szCs w:val="20"/>
          <w:highlight w:val="white"/>
        </w:rPr>
        <w:t>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</w:t>
      </w:r>
      <w:r w:rsidR="00EA5167" w:rsidRPr="00C62843">
        <w:rPr>
          <w:rFonts w:ascii="Roboto" w:hAnsi="Roboto" w:cs="Times New Roman"/>
          <w:iCs/>
          <w:sz w:val="20"/>
          <w:szCs w:val="20"/>
          <w:highlight w:val="white"/>
        </w:rPr>
        <w:t>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62843"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3420D12" w14:textId="77777777" w:rsidR="00883010" w:rsidRPr="00883010" w:rsidRDefault="00883010" w:rsidP="00415F2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2B534E23" w14:textId="77777777" w:rsidR="00BA79C9" w:rsidRPr="009D5F8C" w:rsidRDefault="00BA79C9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9D5F8C">
        <w:rPr>
          <w:rFonts w:ascii="Roboto" w:hAnsi="Roboto"/>
          <w:b/>
          <w:lang w:val="lv-LV"/>
        </w:rPr>
        <w:t>Papildu informācijai:</w:t>
      </w:r>
    </w:p>
    <w:p w14:paraId="35E95D9F" w14:textId="1355B520" w:rsidR="00BA79C9" w:rsidRPr="009D5F8C" w:rsidRDefault="00475353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54B96C7C" w14:textId="77777777" w:rsidR="00BA79C9" w:rsidRPr="009D5F8C" w:rsidRDefault="00BA79C9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6883B513" w14:textId="5BE5CCB5" w:rsidR="00BA79C9" w:rsidRPr="009D5F8C" w:rsidRDefault="00475353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Korporatīvo attiecību</w:t>
      </w:r>
      <w:r w:rsidR="00BA79C9"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daļas vadītāja</w:t>
      </w:r>
    </w:p>
    <w:p w14:paraId="3789ADE3" w14:textId="09EF96D1" w:rsidR="00475353" w:rsidRDefault="00475353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Mob. tālr.</w:t>
      </w:r>
      <w:r w:rsidR="00BA79C9"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r>
        <w:rPr>
          <w:rFonts w:ascii="Roboto" w:hAnsi="Roboto" w:cs="Times New Roman"/>
          <w:color w:val="000000" w:themeColor="text1"/>
          <w:lang w:val="lv-LV" w:eastAsia="lv-LV"/>
        </w:rPr>
        <w:t>26377286</w:t>
      </w:r>
    </w:p>
    <w:p w14:paraId="1E24913D" w14:textId="37E0BA14" w:rsidR="00BA79C9" w:rsidRPr="009D5F8C" w:rsidRDefault="00BA79C9" w:rsidP="0041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E-pasts:</w:t>
      </w:r>
      <w:r w:rsidR="00475353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hyperlink r:id="rId8" w:history="1">
        <w:r w:rsidR="00475353" w:rsidRPr="00965D65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="00475353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58561CCB" w14:textId="77777777" w:rsidR="0095739B" w:rsidRPr="00C3303B" w:rsidRDefault="0095739B">
      <w:pPr>
        <w:rPr>
          <w:lang w:val="lv-LV"/>
        </w:rPr>
      </w:pPr>
    </w:p>
    <w:sectPr w:rsidR="0095739B" w:rsidRPr="00C33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CB4"/>
    <w:multiLevelType w:val="multilevel"/>
    <w:tmpl w:val="10C48CCC"/>
    <w:lvl w:ilvl="0">
      <w:start w:val="1"/>
      <w:numFmt w:val="decimal"/>
      <w:pStyle w:val="Heading2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right"/>
      <w:pPr>
        <w:ind w:left="90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5E0DAE"/>
    <w:multiLevelType w:val="multilevel"/>
    <w:tmpl w:val="06146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B31D3"/>
    <w:multiLevelType w:val="multilevel"/>
    <w:tmpl w:val="3F0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32253"/>
    <w:multiLevelType w:val="hybridMultilevel"/>
    <w:tmpl w:val="96A4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3287"/>
    <w:multiLevelType w:val="hybridMultilevel"/>
    <w:tmpl w:val="51745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2"/>
        <w:suff w:val="space"/>
        <w:lvlText w:val="%1."/>
        <w:lvlJc w:val="left"/>
        <w:pPr>
          <w:ind w:left="1277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right"/>
        <w:pPr>
          <w:ind w:left="0" w:firstLine="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right"/>
        <w:pPr>
          <w:ind w:left="68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right"/>
        <w:pPr>
          <w:ind w:left="907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C9"/>
    <w:rsid w:val="000605F8"/>
    <w:rsid w:val="00063CD2"/>
    <w:rsid w:val="000A50BF"/>
    <w:rsid w:val="000A5754"/>
    <w:rsid w:val="000B5665"/>
    <w:rsid w:val="000C624D"/>
    <w:rsid w:val="001234FE"/>
    <w:rsid w:val="00146D8F"/>
    <w:rsid w:val="001A0985"/>
    <w:rsid w:val="001B42C4"/>
    <w:rsid w:val="001F7DC9"/>
    <w:rsid w:val="00202939"/>
    <w:rsid w:val="00224F3D"/>
    <w:rsid w:val="0022681A"/>
    <w:rsid w:val="0026419E"/>
    <w:rsid w:val="002F04B0"/>
    <w:rsid w:val="00330D23"/>
    <w:rsid w:val="003B28C9"/>
    <w:rsid w:val="003D4CDD"/>
    <w:rsid w:val="003E4262"/>
    <w:rsid w:val="00415F2C"/>
    <w:rsid w:val="00461088"/>
    <w:rsid w:val="00475353"/>
    <w:rsid w:val="004808F0"/>
    <w:rsid w:val="0048626A"/>
    <w:rsid w:val="004A4181"/>
    <w:rsid w:val="005561E2"/>
    <w:rsid w:val="00574A60"/>
    <w:rsid w:val="005A047E"/>
    <w:rsid w:val="005D6B62"/>
    <w:rsid w:val="0062607A"/>
    <w:rsid w:val="00653CF3"/>
    <w:rsid w:val="00687501"/>
    <w:rsid w:val="006961B5"/>
    <w:rsid w:val="006C01BF"/>
    <w:rsid w:val="006C04A5"/>
    <w:rsid w:val="006E0D91"/>
    <w:rsid w:val="006E1B08"/>
    <w:rsid w:val="006E46E9"/>
    <w:rsid w:val="00751BF1"/>
    <w:rsid w:val="00755677"/>
    <w:rsid w:val="007B5BE7"/>
    <w:rsid w:val="007E4BB1"/>
    <w:rsid w:val="0082515C"/>
    <w:rsid w:val="0086241A"/>
    <w:rsid w:val="00883010"/>
    <w:rsid w:val="008E12F1"/>
    <w:rsid w:val="008F40A0"/>
    <w:rsid w:val="009471B1"/>
    <w:rsid w:val="0095739B"/>
    <w:rsid w:val="00960F05"/>
    <w:rsid w:val="00967656"/>
    <w:rsid w:val="009A34E4"/>
    <w:rsid w:val="009D5F8C"/>
    <w:rsid w:val="00A208CE"/>
    <w:rsid w:val="00A3125A"/>
    <w:rsid w:val="00A63FAA"/>
    <w:rsid w:val="00A729C8"/>
    <w:rsid w:val="00AA0D4E"/>
    <w:rsid w:val="00AA7CA9"/>
    <w:rsid w:val="00AE5EE3"/>
    <w:rsid w:val="00B13845"/>
    <w:rsid w:val="00B24D12"/>
    <w:rsid w:val="00B42A22"/>
    <w:rsid w:val="00B5560D"/>
    <w:rsid w:val="00B74EC5"/>
    <w:rsid w:val="00BA79C9"/>
    <w:rsid w:val="00C3303B"/>
    <w:rsid w:val="00C57B58"/>
    <w:rsid w:val="00C62843"/>
    <w:rsid w:val="00C80F96"/>
    <w:rsid w:val="00CA28FA"/>
    <w:rsid w:val="00CC79EC"/>
    <w:rsid w:val="00CD0024"/>
    <w:rsid w:val="00CD1B72"/>
    <w:rsid w:val="00CE44A2"/>
    <w:rsid w:val="00CE7232"/>
    <w:rsid w:val="00D0480A"/>
    <w:rsid w:val="00D14AE2"/>
    <w:rsid w:val="00DB0003"/>
    <w:rsid w:val="00DC2EA4"/>
    <w:rsid w:val="00DD6B1E"/>
    <w:rsid w:val="00E014EE"/>
    <w:rsid w:val="00E66A9E"/>
    <w:rsid w:val="00EA306F"/>
    <w:rsid w:val="00EA5167"/>
    <w:rsid w:val="00EE333D"/>
    <w:rsid w:val="00F426B0"/>
    <w:rsid w:val="00F71FE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18F6"/>
  <w15:chartTrackingRefBased/>
  <w15:docId w15:val="{DF185AED-E614-417B-A08C-814E9E2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C9"/>
    <w:pPr>
      <w:spacing w:after="200" w:line="276" w:lineRule="auto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46D8F"/>
    <w:pPr>
      <w:numPr>
        <w:numId w:val="2"/>
      </w:numPr>
      <w:spacing w:after="12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79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BA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BA79C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A79C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A79C9"/>
    <w:rPr>
      <w:sz w:val="16"/>
      <w:szCs w:val="16"/>
    </w:rPr>
  </w:style>
  <w:style w:type="paragraph" w:customStyle="1" w:styleId="paragraph">
    <w:name w:val="paragraph"/>
    <w:basedOn w:val="Normal"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79C9"/>
  </w:style>
  <w:style w:type="character" w:customStyle="1" w:styleId="eop">
    <w:name w:val="eop"/>
    <w:basedOn w:val="DefaultParagraphFont"/>
    <w:rsid w:val="00BA79C9"/>
  </w:style>
  <w:style w:type="paragraph" w:styleId="BalloonText">
    <w:name w:val="Balloon Text"/>
    <w:basedOn w:val="Normal"/>
    <w:link w:val="BalloonTextChar"/>
    <w:uiPriority w:val="99"/>
    <w:semiHidden/>
    <w:unhideWhenUsed/>
    <w:rsid w:val="00C3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3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6D8F"/>
    <w:rPr>
      <w:rFonts w:ascii="Times New Roman" w:hAnsi="Times New Roman" w:cs="Times New Roman"/>
      <w:b/>
      <w:sz w:val="24"/>
      <w:szCs w:val="24"/>
      <w:lang w:val="lv-LV"/>
    </w:rPr>
  </w:style>
  <w:style w:type="paragraph" w:styleId="ListParagraph">
    <w:name w:val="List Paragraph"/>
    <w:aliases w:val="Saistīto dokumentu saraksts,Strip,H&amp;P List Paragraph"/>
    <w:basedOn w:val="Normal"/>
    <w:link w:val="ListParagraphChar"/>
    <w:uiPriority w:val="34"/>
    <w:qFormat/>
    <w:rsid w:val="00146D8F"/>
    <w:pPr>
      <w:spacing w:after="0" w:line="240" w:lineRule="auto"/>
      <w:ind w:left="720"/>
      <w:contextualSpacing/>
      <w:jc w:val="both"/>
    </w:pPr>
    <w:rPr>
      <w:rFonts w:ascii="Warnock Pro" w:hAnsi="Warnock Pro"/>
      <w:lang w:val="lv-LV"/>
    </w:rPr>
  </w:style>
  <w:style w:type="character" w:customStyle="1" w:styleId="ListParagraphChar">
    <w:name w:val="List Paragraph Char"/>
    <w:aliases w:val="Saistīto dokumentu saraksts Char,Strip Char,H&amp;P List Paragraph Char"/>
    <w:link w:val="ListParagraph"/>
    <w:uiPriority w:val="99"/>
    <w:locked/>
    <w:rsid w:val="00146D8F"/>
    <w:rPr>
      <w:rFonts w:ascii="Warnock Pro" w:hAnsi="Warnock Pro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A0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6B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80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2687-200B-47E5-84EC-9ECB6582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13</cp:revision>
  <dcterms:created xsi:type="dcterms:W3CDTF">2022-03-21T13:33:00Z</dcterms:created>
  <dcterms:modified xsi:type="dcterms:W3CDTF">2022-03-28T09:59:00Z</dcterms:modified>
</cp:coreProperties>
</file>