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7EFE" w14:textId="77777777" w:rsidR="00BA7B21" w:rsidRPr="005772B1" w:rsidRDefault="00BA7B21" w:rsidP="00BA7B21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8C1670" wp14:editId="5045870D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6CCF5" w14:textId="77777777" w:rsidR="00BA7B21" w:rsidRPr="005772B1" w:rsidRDefault="00BA7B21" w:rsidP="00BA7B21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02E1C86C" w14:textId="77777777" w:rsidR="00BA7B21" w:rsidRPr="005772B1" w:rsidRDefault="00BA7B21" w:rsidP="00BA7B21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2AD27C8D" w14:textId="77777777" w:rsidR="00BA7B21" w:rsidRPr="005772B1" w:rsidRDefault="00BA7B21" w:rsidP="00BA7B21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6800F23B" w14:textId="3F55397F" w:rsidR="00BA7B21" w:rsidRPr="005772B1" w:rsidRDefault="00BA7B21" w:rsidP="00BA7B21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 xml:space="preserve">2018. gada </w:t>
      </w:r>
      <w:r w:rsidR="00EC619F">
        <w:rPr>
          <w:rFonts w:ascii="Times New Roman" w:hAnsi="Times New Roman"/>
          <w:lang w:val="lv-LV"/>
        </w:rPr>
        <w:t>2</w:t>
      </w:r>
      <w:r w:rsidRPr="005772B1">
        <w:rPr>
          <w:rFonts w:ascii="Times New Roman" w:hAnsi="Times New Roman"/>
          <w:lang w:val="lv-LV"/>
        </w:rPr>
        <w:t xml:space="preserve">. </w:t>
      </w:r>
      <w:r w:rsidR="004810C8">
        <w:rPr>
          <w:rFonts w:ascii="Times New Roman" w:hAnsi="Times New Roman"/>
          <w:lang w:val="lv-LV"/>
        </w:rPr>
        <w:t>novembrī</w:t>
      </w:r>
      <w:bookmarkStart w:id="0" w:name="_GoBack"/>
      <w:bookmarkEnd w:id="0"/>
      <w:r w:rsidRPr="005772B1">
        <w:rPr>
          <w:rFonts w:ascii="Times New Roman" w:hAnsi="Times New Roman"/>
          <w:lang w:val="lv-LV"/>
        </w:rPr>
        <w:t xml:space="preserve"> </w:t>
      </w:r>
    </w:p>
    <w:p w14:paraId="0759BD72" w14:textId="77777777" w:rsidR="00BA7B21" w:rsidRPr="005772B1" w:rsidRDefault="00BA7B21" w:rsidP="00BA7B21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6778C2FA" w14:textId="0EDD514D" w:rsidR="00BA7B21" w:rsidRDefault="00BA7B21" w:rsidP="00BA7B21">
      <w:pPr>
        <w:jc w:val="both"/>
        <w:rPr>
          <w:rFonts w:ascii="Times New Roman" w:hAnsi="Times New Roman"/>
          <w:b/>
          <w:bCs/>
          <w:sz w:val="28"/>
          <w:szCs w:val="28"/>
          <w:lang w:val="lv-LV"/>
        </w:rPr>
      </w:pPr>
    </w:p>
    <w:p w14:paraId="0DA84B33" w14:textId="64F849B0" w:rsidR="00BA7B21" w:rsidRDefault="000D2EA9" w:rsidP="00BA7B21">
      <w:pPr>
        <w:pStyle w:val="Normal1"/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A04262">
        <w:rPr>
          <w:rFonts w:ascii="Times New Roman" w:hAnsi="Times New Roman" w:cs="Times New Roman"/>
          <w:b/>
          <w:sz w:val="28"/>
          <w:szCs w:val="28"/>
        </w:rPr>
        <w:t xml:space="preserve">ar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A04262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BA7B21" w:rsidRPr="00BA7B21">
        <w:rPr>
          <w:rFonts w:ascii="Times New Roman" w:hAnsi="Times New Roman" w:cs="Times New Roman"/>
          <w:b/>
          <w:sz w:val="28"/>
          <w:szCs w:val="28"/>
        </w:rPr>
        <w:t>pieau</w:t>
      </w:r>
      <w:r w:rsidR="00BA7B21">
        <w:rPr>
          <w:rFonts w:ascii="Times New Roman" w:hAnsi="Times New Roman" w:cs="Times New Roman"/>
          <w:b/>
          <w:sz w:val="28"/>
          <w:szCs w:val="28"/>
        </w:rPr>
        <w:t xml:space="preserve">dzis </w:t>
      </w:r>
      <w:r w:rsidR="00BA7B21" w:rsidRPr="00BA7B21">
        <w:rPr>
          <w:rFonts w:ascii="Times New Roman" w:hAnsi="Times New Roman" w:cs="Times New Roman"/>
          <w:b/>
          <w:sz w:val="28"/>
          <w:szCs w:val="28"/>
        </w:rPr>
        <w:t>AS “Pasažieru vilciens” pārvadāto pasažieru skaits</w:t>
      </w:r>
    </w:p>
    <w:p w14:paraId="2BA5BA4D" w14:textId="19E6CBEA" w:rsidR="000D2EA9" w:rsidRPr="000D2EA9" w:rsidRDefault="00BA7B21" w:rsidP="00BA7B21">
      <w:pPr>
        <w:pStyle w:val="Normal1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EA9">
        <w:rPr>
          <w:rFonts w:ascii="Times New Roman" w:hAnsi="Times New Roman" w:cs="Times New Roman"/>
          <w:b/>
          <w:sz w:val="24"/>
          <w:szCs w:val="24"/>
        </w:rPr>
        <w:t xml:space="preserve">2018. gada </w:t>
      </w:r>
      <w:r w:rsidR="000D2EA9" w:rsidRPr="000D2EA9">
        <w:rPr>
          <w:rFonts w:ascii="Times New Roman" w:hAnsi="Times New Roman" w:cs="Times New Roman"/>
          <w:b/>
          <w:sz w:val="24"/>
          <w:szCs w:val="24"/>
        </w:rPr>
        <w:t xml:space="preserve">pirmajos 10 mēnešos </w:t>
      </w:r>
      <w:r w:rsidRPr="000D2EA9">
        <w:rPr>
          <w:rFonts w:ascii="Times New Roman" w:hAnsi="Times New Roman" w:cs="Times New Roman"/>
          <w:b/>
          <w:sz w:val="24"/>
          <w:szCs w:val="24"/>
        </w:rPr>
        <w:t>AS „Pasažieru vilciens” pakalpojumu</w:t>
      </w:r>
      <w:r w:rsidR="000D2EA9" w:rsidRPr="000D2EA9">
        <w:rPr>
          <w:rFonts w:ascii="Times New Roman" w:hAnsi="Times New Roman" w:cs="Times New Roman"/>
          <w:b/>
          <w:sz w:val="24"/>
          <w:szCs w:val="24"/>
        </w:rPr>
        <w:t>s</w:t>
      </w:r>
      <w:r w:rsidRPr="000D2EA9">
        <w:rPr>
          <w:rFonts w:ascii="Times New Roman" w:hAnsi="Times New Roman" w:cs="Times New Roman"/>
          <w:b/>
          <w:sz w:val="24"/>
          <w:szCs w:val="24"/>
        </w:rPr>
        <w:t xml:space="preserve"> izmantoju</w:t>
      </w:r>
      <w:r w:rsidR="000D2EA9" w:rsidRPr="000D2EA9">
        <w:rPr>
          <w:rFonts w:ascii="Times New Roman" w:hAnsi="Times New Roman" w:cs="Times New Roman"/>
          <w:b/>
          <w:sz w:val="24"/>
          <w:szCs w:val="24"/>
        </w:rPr>
        <w:t xml:space="preserve">šo pasažieru skaits ir pārsniedzis 15 miljonus, </w:t>
      </w:r>
      <w:r w:rsidRPr="000D2EA9">
        <w:rPr>
          <w:rFonts w:ascii="Times New Roman" w:hAnsi="Times New Roman" w:cs="Times New Roman"/>
          <w:b/>
          <w:sz w:val="24"/>
          <w:szCs w:val="24"/>
        </w:rPr>
        <w:t xml:space="preserve">kas ir par </w:t>
      </w:r>
      <w:r w:rsidR="003E7179" w:rsidRPr="000D2EA9">
        <w:rPr>
          <w:rFonts w:ascii="Times New Roman" w:hAnsi="Times New Roman" w:cs="Times New Roman"/>
          <w:b/>
          <w:sz w:val="24"/>
          <w:szCs w:val="24"/>
        </w:rPr>
        <w:t xml:space="preserve">aptuveni </w:t>
      </w:r>
      <w:r w:rsidR="000D2EA9" w:rsidRPr="000D2EA9">
        <w:rPr>
          <w:rFonts w:ascii="Times New Roman" w:hAnsi="Times New Roman" w:cs="Times New Roman"/>
          <w:b/>
          <w:sz w:val="24"/>
          <w:szCs w:val="24"/>
        </w:rPr>
        <w:t>5</w:t>
      </w:r>
      <w:r w:rsidRPr="000D2EA9">
        <w:rPr>
          <w:rFonts w:ascii="Times New Roman" w:hAnsi="Times New Roman" w:cs="Times New Roman"/>
          <w:b/>
          <w:sz w:val="24"/>
          <w:szCs w:val="24"/>
        </w:rPr>
        <w:t>% vairāk nekā līdzvērtīgā laika posmā 2017.</w:t>
      </w:r>
      <w:r w:rsidR="00A04262" w:rsidRPr="000D2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EA9">
        <w:rPr>
          <w:rFonts w:ascii="Times New Roman" w:hAnsi="Times New Roman" w:cs="Times New Roman"/>
          <w:b/>
          <w:sz w:val="24"/>
          <w:szCs w:val="24"/>
        </w:rPr>
        <w:t>gadā</w:t>
      </w:r>
      <w:r w:rsidR="000D2EA9">
        <w:rPr>
          <w:rFonts w:ascii="Times New Roman" w:hAnsi="Times New Roman" w:cs="Times New Roman"/>
          <w:b/>
          <w:sz w:val="24"/>
          <w:szCs w:val="24"/>
        </w:rPr>
        <w:t>.</w:t>
      </w:r>
    </w:p>
    <w:p w14:paraId="1BCE4517" w14:textId="6CD16C08" w:rsidR="003E7179" w:rsidRDefault="00A04262" w:rsidP="00BA7B21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262">
        <w:rPr>
          <w:rFonts w:ascii="Times New Roman" w:hAnsi="Times New Roman" w:cs="Times New Roman"/>
          <w:sz w:val="24"/>
          <w:szCs w:val="24"/>
        </w:rPr>
        <w:t xml:space="preserve">Pasažieru pārvadājumu nodrošināšanai ikdienā tiek izmantoti 23 elektrovilcienu sastāvi un 18 dīzeļvilcienu sastāvi. </w:t>
      </w:r>
    </w:p>
    <w:p w14:paraId="502DAD43" w14:textId="12A082F1" w:rsidR="00226F17" w:rsidRPr="00226F17" w:rsidRDefault="009F324D" w:rsidP="000D2EA9">
      <w:pPr>
        <w:pStyle w:val="Stilsparskats"/>
        <w:spacing w:before="240"/>
        <w:ind w:firstLine="0"/>
      </w:pPr>
      <w:r w:rsidRPr="00E06F5D">
        <w:t>Sabiedrība 2015. gada septembrī sāka jaunu elektrovilcienu iepirkumu</w:t>
      </w:r>
      <w:r w:rsidR="000940AF">
        <w:t>,</w:t>
      </w:r>
      <w:r w:rsidR="00226F17">
        <w:t xml:space="preserve"> un tā o</w:t>
      </w:r>
      <w:r w:rsidRPr="00E06F5D">
        <w:t xml:space="preserve">trajā kārtā dalību turpina 4 pretendenti </w:t>
      </w:r>
      <w:r w:rsidR="00226F17">
        <w:t xml:space="preserve">- </w:t>
      </w:r>
      <w:r w:rsidRPr="00E06F5D">
        <w:t xml:space="preserve">PATENTES TALGO S.L, </w:t>
      </w:r>
      <w:proofErr w:type="spellStart"/>
      <w:r w:rsidRPr="00E06F5D">
        <w:t>Stadler</w:t>
      </w:r>
      <w:proofErr w:type="spellEnd"/>
      <w:r w:rsidRPr="00E06F5D">
        <w:t xml:space="preserve"> </w:t>
      </w:r>
      <w:proofErr w:type="spellStart"/>
      <w:r w:rsidRPr="00E06F5D">
        <w:t>Polska</w:t>
      </w:r>
      <w:proofErr w:type="spellEnd"/>
      <w:r w:rsidRPr="00E06F5D">
        <w:t xml:space="preserve"> </w:t>
      </w:r>
      <w:proofErr w:type="spellStart"/>
      <w:r w:rsidRPr="00E06F5D">
        <w:t>Sp</w:t>
      </w:r>
      <w:proofErr w:type="spellEnd"/>
      <w:r w:rsidRPr="00E06F5D">
        <w:t xml:space="preserve">. </w:t>
      </w:r>
      <w:proofErr w:type="spellStart"/>
      <w:r w:rsidRPr="00E06F5D">
        <w:t>z.o.o</w:t>
      </w:r>
      <w:proofErr w:type="spellEnd"/>
      <w:r w:rsidRPr="00E06F5D">
        <w:t xml:space="preserve">., </w:t>
      </w:r>
      <w:proofErr w:type="spellStart"/>
      <w:r w:rsidRPr="00E06F5D">
        <w:t>Construcciones</w:t>
      </w:r>
      <w:proofErr w:type="spellEnd"/>
      <w:r w:rsidRPr="00E06F5D">
        <w:t xml:space="preserve"> y </w:t>
      </w:r>
      <w:proofErr w:type="spellStart"/>
      <w:r w:rsidRPr="00E06F5D">
        <w:t>Auxiliar</w:t>
      </w:r>
      <w:proofErr w:type="spellEnd"/>
      <w:r w:rsidRPr="00E06F5D">
        <w:t xml:space="preserve"> de </w:t>
      </w:r>
      <w:proofErr w:type="spellStart"/>
      <w:r w:rsidRPr="00E06F5D">
        <w:t>Ferrocarriles</w:t>
      </w:r>
      <w:proofErr w:type="spellEnd"/>
      <w:r w:rsidRPr="00E06F5D">
        <w:t xml:space="preserve"> S.A. un ŠKODA VAGONKA </w:t>
      </w:r>
      <w:proofErr w:type="spellStart"/>
      <w:r w:rsidRPr="00E06F5D">
        <w:t>a.s</w:t>
      </w:r>
      <w:proofErr w:type="spellEnd"/>
      <w:r w:rsidRPr="00E06F5D">
        <w:t xml:space="preserve">. </w:t>
      </w:r>
      <w:r w:rsidR="00226F17">
        <w:t>Šobrīd i</w:t>
      </w:r>
      <w:r>
        <w:t>r noslēgusies</w:t>
      </w:r>
      <w:r w:rsidRPr="00E06F5D">
        <w:t xml:space="preserve"> tehnisko piedāvājumu izskatīšana un pārrun</w:t>
      </w:r>
      <w:r>
        <w:t xml:space="preserve">as par līguma noteikumiem. </w:t>
      </w:r>
      <w:r w:rsidR="000D2EA9">
        <w:t>V</w:t>
      </w:r>
      <w:r>
        <w:t>isi četri pretendenti</w:t>
      </w:r>
      <w:r w:rsidRPr="00306D32">
        <w:t xml:space="preserve"> </w:t>
      </w:r>
      <w:r w:rsidR="000D2EA9">
        <w:t xml:space="preserve">ir </w:t>
      </w:r>
      <w:r w:rsidRPr="00306D32">
        <w:t>iesnie</w:t>
      </w:r>
      <w:r w:rsidR="000D2EA9">
        <w:t>guši</w:t>
      </w:r>
      <w:r w:rsidRPr="00306D32">
        <w:t xml:space="preserve"> savus finanšu piedāvājumus elektrovilcienu piegādei</w:t>
      </w:r>
      <w:r w:rsidR="000940AF">
        <w:t>,</w:t>
      </w:r>
      <w:r>
        <w:t xml:space="preserve"> un šobrīd notiek </w:t>
      </w:r>
      <w:r w:rsidR="00226F17">
        <w:t xml:space="preserve">finanšu </w:t>
      </w:r>
      <w:r>
        <w:t>piedāvājumu izvērtēšana.</w:t>
      </w:r>
      <w:r w:rsidR="00226F17">
        <w:t xml:space="preserve"> </w:t>
      </w:r>
    </w:p>
    <w:p w14:paraId="7DCDF759" w14:textId="2779FB3E" w:rsidR="00BA7B21" w:rsidRPr="005772B1" w:rsidRDefault="00BA7B21" w:rsidP="00BA7B21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14:paraId="61970625" w14:textId="77777777" w:rsidR="00BA7B21" w:rsidRPr="005772B1" w:rsidRDefault="00BA7B21" w:rsidP="00BA7B21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5772B1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772B1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5772B1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5772B1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79D39A2C" w14:textId="77777777" w:rsidR="00BA7B21" w:rsidRPr="005772B1" w:rsidRDefault="00BA7B21" w:rsidP="00BA7B21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45CE76EE" w14:textId="77777777" w:rsidR="00BA7B21" w:rsidRPr="005772B1" w:rsidRDefault="00BA7B21" w:rsidP="00BA7B21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785F654C" w14:textId="77777777" w:rsidR="004810C8" w:rsidRDefault="004810C8" w:rsidP="004810C8">
      <w:pPr>
        <w:spacing w:before="120"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lv-LV"/>
        </w:rPr>
      </w:pPr>
      <w:r>
        <w:rPr>
          <w:rFonts w:ascii="Times New Roman" w:hAnsi="Times New Roman"/>
          <w:sz w:val="20"/>
          <w:szCs w:val="20"/>
          <w:lang w:eastAsia="lv-LV"/>
        </w:rPr>
        <w:t xml:space="preserve">Egons </w:t>
      </w:r>
      <w:proofErr w:type="spellStart"/>
      <w:r>
        <w:rPr>
          <w:rFonts w:ascii="Times New Roman" w:hAnsi="Times New Roman"/>
          <w:sz w:val="20"/>
          <w:szCs w:val="20"/>
          <w:lang w:eastAsia="lv-LV"/>
        </w:rPr>
        <w:t>Ālers</w:t>
      </w:r>
      <w:proofErr w:type="spellEnd"/>
      <w:r>
        <w:rPr>
          <w:rFonts w:ascii="Times New Roman" w:hAnsi="Times New Roman"/>
          <w:sz w:val="20"/>
          <w:szCs w:val="20"/>
          <w:lang w:eastAsia="lv-LV"/>
        </w:rPr>
        <w:t>,</w:t>
      </w:r>
    </w:p>
    <w:p w14:paraId="7EBE0752" w14:textId="77777777" w:rsidR="004810C8" w:rsidRDefault="004810C8" w:rsidP="004810C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>
        <w:rPr>
          <w:rFonts w:ascii="Times New Roman" w:hAnsi="Times New Roman"/>
          <w:sz w:val="20"/>
          <w:szCs w:val="20"/>
          <w:lang w:eastAsia="lv-LV"/>
        </w:rPr>
        <w:t>AS „Pasažieru vilciens”</w:t>
      </w:r>
    </w:p>
    <w:p w14:paraId="5B2BD896" w14:textId="77777777" w:rsidR="004810C8" w:rsidRDefault="004810C8" w:rsidP="004810C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proofErr w:type="spellStart"/>
      <w:r>
        <w:rPr>
          <w:rFonts w:ascii="Times New Roman" w:hAnsi="Times New Roman"/>
          <w:sz w:val="20"/>
          <w:szCs w:val="20"/>
          <w:lang w:eastAsia="lv-LV"/>
        </w:rPr>
        <w:t>Sabiedrisko</w:t>
      </w:r>
      <w:proofErr w:type="spellEnd"/>
      <w:r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lv-LV"/>
        </w:rPr>
        <w:t>attiecību</w:t>
      </w:r>
      <w:proofErr w:type="spellEnd"/>
      <w:r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lv-LV"/>
        </w:rPr>
        <w:t>daļas</w:t>
      </w:r>
      <w:proofErr w:type="spellEnd"/>
      <w:r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lv-LV"/>
        </w:rPr>
        <w:t>vadītājs</w:t>
      </w:r>
      <w:proofErr w:type="spellEnd"/>
    </w:p>
    <w:p w14:paraId="3C20DFD0" w14:textId="77777777" w:rsidR="004810C8" w:rsidRDefault="004810C8" w:rsidP="004810C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>
        <w:rPr>
          <w:rFonts w:ascii="Times New Roman" w:hAnsi="Times New Roman"/>
          <w:sz w:val="20"/>
          <w:szCs w:val="20"/>
          <w:lang w:eastAsia="lv-LV"/>
        </w:rPr>
        <w:t xml:space="preserve">T.nr.: </w:t>
      </w:r>
      <w:r>
        <w:rPr>
          <w:rFonts w:ascii="Times New Roman" w:hAnsi="Times New Roman"/>
          <w:sz w:val="20"/>
          <w:szCs w:val="20"/>
        </w:rPr>
        <w:t>67233328; m</w:t>
      </w:r>
      <w:r>
        <w:rPr>
          <w:rFonts w:ascii="Times New Roman" w:hAnsi="Times New Roman"/>
          <w:sz w:val="20"/>
          <w:szCs w:val="20"/>
          <w:lang w:eastAsia="lv-LV"/>
        </w:rPr>
        <w:t>ob.t.nr.: 29455472</w:t>
      </w:r>
    </w:p>
    <w:p w14:paraId="543708ED" w14:textId="77777777" w:rsidR="004810C8" w:rsidRDefault="004810C8" w:rsidP="004810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lv-LV"/>
        </w:rPr>
        <w:t xml:space="preserve">E-pasta </w:t>
      </w:r>
      <w:proofErr w:type="spellStart"/>
      <w:r>
        <w:rPr>
          <w:rFonts w:ascii="Times New Roman" w:hAnsi="Times New Roman"/>
          <w:sz w:val="20"/>
          <w:szCs w:val="20"/>
          <w:lang w:eastAsia="lv-LV"/>
        </w:rPr>
        <w:t>adrese</w:t>
      </w:r>
      <w:proofErr w:type="spellEnd"/>
      <w:r>
        <w:rPr>
          <w:rFonts w:ascii="Times New Roman" w:hAnsi="Times New Roman"/>
          <w:sz w:val="20"/>
          <w:szCs w:val="20"/>
          <w:lang w:eastAsia="lv-LV"/>
        </w:rPr>
        <w:t>: egons.alers@pv.lv</w:t>
      </w:r>
    </w:p>
    <w:p w14:paraId="373F8A9E" w14:textId="77777777" w:rsidR="00BA7B21" w:rsidRPr="004810C8" w:rsidRDefault="00BA7B21" w:rsidP="00BA7B21">
      <w:pPr>
        <w:jc w:val="both"/>
        <w:rPr>
          <w:rFonts w:ascii="Times New Roman" w:hAnsi="Times New Roman"/>
        </w:rPr>
      </w:pPr>
    </w:p>
    <w:p w14:paraId="1BB5ABCA" w14:textId="77777777" w:rsidR="00BA7B21" w:rsidRPr="005772B1" w:rsidRDefault="00BA7B21" w:rsidP="00BA7B21">
      <w:pPr>
        <w:jc w:val="both"/>
        <w:rPr>
          <w:rFonts w:ascii="Times New Roman" w:hAnsi="Times New Roman"/>
          <w:lang w:val="lv-LV"/>
        </w:rPr>
      </w:pPr>
    </w:p>
    <w:p w14:paraId="72864CBB" w14:textId="77777777" w:rsidR="0095739B" w:rsidRPr="00BA7B21" w:rsidRDefault="0095739B">
      <w:pPr>
        <w:rPr>
          <w:lang w:val="lv-LV"/>
        </w:rPr>
      </w:pPr>
    </w:p>
    <w:sectPr w:rsidR="0095739B" w:rsidRPr="00BA7B21" w:rsidSect="00BA7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21"/>
    <w:rsid w:val="00091498"/>
    <w:rsid w:val="000940AF"/>
    <w:rsid w:val="000D2EA9"/>
    <w:rsid w:val="001B191A"/>
    <w:rsid w:val="001F7ED0"/>
    <w:rsid w:val="00226F17"/>
    <w:rsid w:val="00381E42"/>
    <w:rsid w:val="003E7179"/>
    <w:rsid w:val="004810C8"/>
    <w:rsid w:val="004B6AC7"/>
    <w:rsid w:val="00541D45"/>
    <w:rsid w:val="005A6D8C"/>
    <w:rsid w:val="005E67FB"/>
    <w:rsid w:val="00613FEE"/>
    <w:rsid w:val="00704165"/>
    <w:rsid w:val="008E47ED"/>
    <w:rsid w:val="0095739B"/>
    <w:rsid w:val="009F324D"/>
    <w:rsid w:val="00A04262"/>
    <w:rsid w:val="00B25DEC"/>
    <w:rsid w:val="00BA7B21"/>
    <w:rsid w:val="00C031E8"/>
    <w:rsid w:val="00C14037"/>
    <w:rsid w:val="00EC3138"/>
    <w:rsid w:val="00E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7945D"/>
  <w15:chartTrackingRefBased/>
  <w15:docId w15:val="{49E4471C-125C-4BE4-BDFB-2FA0B926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B2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BA7B2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7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A7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7B21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BA7B21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BA7B2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A7B21"/>
    <w:rPr>
      <w:rFonts w:ascii="Times New Roman" w:eastAsia="Calibri" w:hAnsi="Times New Roman" w:cs="Times New Roman"/>
      <w:b/>
      <w:bCs/>
      <w:sz w:val="36"/>
      <w:szCs w:val="36"/>
      <w:lang w:val="lv-LV"/>
    </w:rPr>
  </w:style>
  <w:style w:type="paragraph" w:customStyle="1" w:styleId="Stilsparskats">
    <w:name w:val="Stils_parskats"/>
    <w:basedOn w:val="Normal"/>
    <w:link w:val="StilsparskatsChar"/>
    <w:qFormat/>
    <w:rsid w:val="005A6D8C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StilsparskatsChar">
    <w:name w:val="Stils_parskats Char"/>
    <w:link w:val="Stilsparskats"/>
    <w:rsid w:val="005A6D8C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26F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Egons Alers</cp:lastModifiedBy>
  <cp:revision>2</cp:revision>
  <cp:lastPrinted>2018-11-02T12:24:00Z</cp:lastPrinted>
  <dcterms:created xsi:type="dcterms:W3CDTF">2018-11-02T12:55:00Z</dcterms:created>
  <dcterms:modified xsi:type="dcterms:W3CDTF">2018-11-02T12:55:00Z</dcterms:modified>
</cp:coreProperties>
</file>