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A7EFE" w14:textId="77777777" w:rsidR="00BA7B21" w:rsidRPr="005772B1" w:rsidRDefault="00BA7B21" w:rsidP="00BA7B21">
      <w:pPr>
        <w:pStyle w:val="HTMLPreformatted"/>
        <w:spacing w:before="120"/>
        <w:jc w:val="both"/>
        <w:rPr>
          <w:rFonts w:ascii="Times New Roman" w:hAnsi="Times New Roman"/>
          <w:b/>
          <w:sz w:val="22"/>
          <w:szCs w:val="22"/>
        </w:rPr>
      </w:pPr>
      <w:bookmarkStart w:id="0" w:name="_GoBack"/>
      <w:bookmarkEnd w:id="0"/>
      <w:r w:rsidRPr="005772B1">
        <w:rPr>
          <w:rFonts w:ascii="Times New Roman" w:hAnsi="Times New Roman"/>
          <w:noProof/>
          <w:sz w:val="22"/>
          <w:szCs w:val="22"/>
        </w:rPr>
        <w:drawing>
          <wp:anchor distT="0" distB="0" distL="114300" distR="114300" simplePos="0" relativeHeight="251659264" behindDoc="0" locked="0" layoutInCell="1" allowOverlap="1" wp14:anchorId="238C1670" wp14:editId="5045870D">
            <wp:simplePos x="0" y="0"/>
            <wp:positionH relativeFrom="column">
              <wp:posOffset>445770</wp:posOffset>
            </wp:positionH>
            <wp:positionV relativeFrom="paragraph">
              <wp:posOffset>-262255</wp:posOffset>
            </wp:positionV>
            <wp:extent cx="5086985" cy="980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6985"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B6CCF5" w14:textId="77777777" w:rsidR="00BA7B21" w:rsidRPr="005772B1" w:rsidRDefault="00BA7B21" w:rsidP="00BA7B21">
      <w:pPr>
        <w:pStyle w:val="HTMLPreformatted"/>
        <w:spacing w:before="120"/>
        <w:jc w:val="both"/>
        <w:rPr>
          <w:rFonts w:ascii="Times New Roman" w:hAnsi="Times New Roman"/>
          <w:b/>
          <w:sz w:val="22"/>
          <w:szCs w:val="22"/>
        </w:rPr>
      </w:pPr>
    </w:p>
    <w:p w14:paraId="02E1C86C" w14:textId="77777777" w:rsidR="00BA7B21" w:rsidRPr="005772B1" w:rsidRDefault="00BA7B21" w:rsidP="00BA7B21">
      <w:pPr>
        <w:pStyle w:val="NormalWeb"/>
        <w:spacing w:before="120" w:beforeAutospacing="0" w:after="0" w:afterAutospacing="0"/>
        <w:jc w:val="both"/>
        <w:rPr>
          <w:color w:val="000000"/>
          <w:sz w:val="22"/>
          <w:szCs w:val="22"/>
          <w:lang w:val="lv-LV"/>
        </w:rPr>
      </w:pPr>
    </w:p>
    <w:p w14:paraId="2AD27C8D" w14:textId="77777777" w:rsidR="00BA7B21" w:rsidRPr="005772B1" w:rsidRDefault="00BA7B21" w:rsidP="00BA7B21">
      <w:pPr>
        <w:spacing w:before="120" w:after="0" w:line="240" w:lineRule="auto"/>
        <w:jc w:val="both"/>
        <w:rPr>
          <w:rFonts w:ascii="Times New Roman" w:hAnsi="Times New Roman"/>
          <w:lang w:val="lv-LV"/>
        </w:rPr>
      </w:pPr>
    </w:p>
    <w:p w14:paraId="6800F23B" w14:textId="09AC4232" w:rsidR="00BA7B21" w:rsidRPr="005772B1" w:rsidRDefault="00BA7B21" w:rsidP="00BA7B21">
      <w:pPr>
        <w:spacing w:before="120" w:after="0" w:line="240" w:lineRule="auto"/>
        <w:jc w:val="both"/>
        <w:rPr>
          <w:rFonts w:ascii="Times New Roman" w:hAnsi="Times New Roman"/>
          <w:lang w:val="lv-LV"/>
        </w:rPr>
      </w:pPr>
      <w:r w:rsidRPr="005772B1">
        <w:rPr>
          <w:rFonts w:ascii="Times New Roman" w:hAnsi="Times New Roman"/>
          <w:lang w:val="lv-LV"/>
        </w:rPr>
        <w:t xml:space="preserve">2018. gada </w:t>
      </w:r>
      <w:r w:rsidR="00EC619F">
        <w:rPr>
          <w:rFonts w:ascii="Times New Roman" w:hAnsi="Times New Roman"/>
          <w:lang w:val="lv-LV"/>
        </w:rPr>
        <w:t>20</w:t>
      </w:r>
      <w:r w:rsidRPr="005772B1">
        <w:rPr>
          <w:rFonts w:ascii="Times New Roman" w:hAnsi="Times New Roman"/>
          <w:lang w:val="lv-LV"/>
        </w:rPr>
        <w:t xml:space="preserve">. </w:t>
      </w:r>
      <w:r>
        <w:rPr>
          <w:rFonts w:ascii="Times New Roman" w:hAnsi="Times New Roman"/>
          <w:lang w:val="lv-LV"/>
        </w:rPr>
        <w:t>augustā</w:t>
      </w:r>
      <w:r w:rsidRPr="005772B1">
        <w:rPr>
          <w:rFonts w:ascii="Times New Roman" w:hAnsi="Times New Roman"/>
          <w:lang w:val="lv-LV"/>
        </w:rPr>
        <w:t xml:space="preserve"> </w:t>
      </w:r>
    </w:p>
    <w:p w14:paraId="0759BD72" w14:textId="77777777" w:rsidR="00BA7B21" w:rsidRPr="005772B1" w:rsidRDefault="00BA7B21" w:rsidP="00BA7B21">
      <w:pPr>
        <w:pStyle w:val="NormalWeb"/>
        <w:spacing w:before="120" w:beforeAutospacing="0" w:after="0" w:afterAutospacing="0"/>
        <w:jc w:val="right"/>
        <w:rPr>
          <w:sz w:val="22"/>
          <w:szCs w:val="22"/>
          <w:lang w:val="lv-LV"/>
        </w:rPr>
      </w:pPr>
      <w:r w:rsidRPr="005772B1">
        <w:rPr>
          <w:sz w:val="22"/>
          <w:szCs w:val="22"/>
          <w:lang w:val="lv-LV"/>
        </w:rPr>
        <w:t>Informācija plašsaziņas līdzekļiem</w:t>
      </w:r>
    </w:p>
    <w:p w14:paraId="6778C2FA" w14:textId="0EDD514D" w:rsidR="00BA7B21" w:rsidRDefault="00BA7B21" w:rsidP="00BA7B21">
      <w:pPr>
        <w:jc w:val="both"/>
        <w:rPr>
          <w:rFonts w:ascii="Times New Roman" w:hAnsi="Times New Roman"/>
          <w:b/>
          <w:bCs/>
          <w:sz w:val="28"/>
          <w:szCs w:val="28"/>
          <w:lang w:val="lv-LV"/>
        </w:rPr>
      </w:pPr>
    </w:p>
    <w:p w14:paraId="0DA84B33" w14:textId="336DD2E0" w:rsidR="00BA7B21" w:rsidRDefault="00BA7B21" w:rsidP="00BA7B21">
      <w:pPr>
        <w:pStyle w:val="Normal1"/>
        <w:spacing w:before="120" w:line="240" w:lineRule="auto"/>
        <w:jc w:val="both"/>
        <w:rPr>
          <w:rFonts w:ascii="Times New Roman" w:hAnsi="Times New Roman" w:cs="Times New Roman"/>
          <w:b/>
          <w:sz w:val="28"/>
          <w:szCs w:val="28"/>
        </w:rPr>
      </w:pPr>
      <w:r w:rsidRPr="00BA7B21">
        <w:rPr>
          <w:rFonts w:ascii="Times New Roman" w:hAnsi="Times New Roman" w:cs="Times New Roman"/>
          <w:b/>
          <w:sz w:val="28"/>
          <w:szCs w:val="28"/>
        </w:rPr>
        <w:t xml:space="preserve">Pirmajā pusgadā </w:t>
      </w:r>
      <w:r w:rsidR="00A04262">
        <w:rPr>
          <w:rFonts w:ascii="Times New Roman" w:hAnsi="Times New Roman" w:cs="Times New Roman"/>
          <w:b/>
          <w:sz w:val="28"/>
          <w:szCs w:val="28"/>
        </w:rPr>
        <w:t xml:space="preserve">par 4% </w:t>
      </w:r>
      <w:r w:rsidRPr="00BA7B21">
        <w:rPr>
          <w:rFonts w:ascii="Times New Roman" w:hAnsi="Times New Roman" w:cs="Times New Roman"/>
          <w:b/>
          <w:sz w:val="28"/>
          <w:szCs w:val="28"/>
        </w:rPr>
        <w:t>pieau</w:t>
      </w:r>
      <w:r>
        <w:rPr>
          <w:rFonts w:ascii="Times New Roman" w:hAnsi="Times New Roman" w:cs="Times New Roman"/>
          <w:b/>
          <w:sz w:val="28"/>
          <w:szCs w:val="28"/>
        </w:rPr>
        <w:t xml:space="preserve">dzis </w:t>
      </w:r>
      <w:r w:rsidRPr="00BA7B21">
        <w:rPr>
          <w:rFonts w:ascii="Times New Roman" w:hAnsi="Times New Roman" w:cs="Times New Roman"/>
          <w:b/>
          <w:sz w:val="28"/>
          <w:szCs w:val="28"/>
        </w:rPr>
        <w:t>AS “Pasažieru vilciens” pārvadāto pasažieru skaits</w:t>
      </w:r>
    </w:p>
    <w:p w14:paraId="3A235B0E" w14:textId="7C2CD559" w:rsidR="00704165" w:rsidRDefault="00BA7B21" w:rsidP="00BA7B21">
      <w:pPr>
        <w:pStyle w:val="Normal1"/>
        <w:spacing w:before="120" w:line="240" w:lineRule="auto"/>
        <w:jc w:val="both"/>
        <w:rPr>
          <w:rFonts w:ascii="Times New Roman" w:hAnsi="Times New Roman" w:cs="Times New Roman"/>
          <w:sz w:val="24"/>
          <w:szCs w:val="24"/>
        </w:rPr>
      </w:pPr>
      <w:r w:rsidRPr="00A04262">
        <w:rPr>
          <w:rFonts w:ascii="Times New Roman" w:hAnsi="Times New Roman" w:cs="Times New Roman"/>
          <w:sz w:val="24"/>
          <w:szCs w:val="24"/>
        </w:rPr>
        <w:t>2018. gada 1. pusgadā AS „Pasažieru vilciens” pakalpojumus izmantojuši 8.63 miljoni pasažier</w:t>
      </w:r>
      <w:r w:rsidR="008E47ED">
        <w:rPr>
          <w:rFonts w:ascii="Times New Roman" w:hAnsi="Times New Roman" w:cs="Times New Roman"/>
          <w:sz w:val="24"/>
          <w:szCs w:val="24"/>
        </w:rPr>
        <w:t>u</w:t>
      </w:r>
      <w:r w:rsidRPr="00A04262">
        <w:rPr>
          <w:rFonts w:ascii="Times New Roman" w:hAnsi="Times New Roman" w:cs="Times New Roman"/>
          <w:sz w:val="24"/>
          <w:szCs w:val="24"/>
        </w:rPr>
        <w:t xml:space="preserve">, kas ir par </w:t>
      </w:r>
      <w:r w:rsidR="003E7179">
        <w:rPr>
          <w:rFonts w:ascii="Times New Roman" w:hAnsi="Times New Roman" w:cs="Times New Roman"/>
          <w:sz w:val="24"/>
          <w:szCs w:val="24"/>
        </w:rPr>
        <w:t xml:space="preserve">aptuveni </w:t>
      </w:r>
      <w:r w:rsidR="00A04262" w:rsidRPr="00A04262">
        <w:rPr>
          <w:rFonts w:ascii="Times New Roman" w:hAnsi="Times New Roman" w:cs="Times New Roman"/>
          <w:sz w:val="24"/>
          <w:szCs w:val="24"/>
        </w:rPr>
        <w:t>4</w:t>
      </w:r>
      <w:r w:rsidRPr="00A04262">
        <w:rPr>
          <w:rFonts w:ascii="Times New Roman" w:hAnsi="Times New Roman" w:cs="Times New Roman"/>
          <w:sz w:val="24"/>
          <w:szCs w:val="24"/>
        </w:rPr>
        <w:t>% vairāk nekā līdzvērtīgā laika posmā 2017.</w:t>
      </w:r>
      <w:r w:rsidR="00A04262" w:rsidRPr="00A04262">
        <w:rPr>
          <w:rFonts w:ascii="Times New Roman" w:hAnsi="Times New Roman" w:cs="Times New Roman"/>
          <w:sz w:val="24"/>
          <w:szCs w:val="24"/>
        </w:rPr>
        <w:t xml:space="preserve"> </w:t>
      </w:r>
      <w:r w:rsidRPr="00A04262">
        <w:rPr>
          <w:rFonts w:ascii="Times New Roman" w:hAnsi="Times New Roman" w:cs="Times New Roman"/>
          <w:sz w:val="24"/>
          <w:szCs w:val="24"/>
        </w:rPr>
        <w:t xml:space="preserve">gadā. </w:t>
      </w:r>
      <w:r w:rsidR="003E7179">
        <w:rPr>
          <w:rFonts w:ascii="Times New Roman" w:hAnsi="Times New Roman" w:cs="Times New Roman"/>
          <w:sz w:val="24"/>
          <w:szCs w:val="24"/>
        </w:rPr>
        <w:t xml:space="preserve">Tas skaidrojams ar dažādām AS “Pasažieru vilciens” pēdējā laikā veiktajām aktivitātēm un realizētiem stratēģiskajiem projektiem, tai skaitā zonu tarifa ieviešanu, dīzeļvilcienu modernizāciju, piedāvāto iespēju pasažieriem iegādāties vilcienu biļetes internetā un mobilajā lietotnē, kā arī labvēlīgiem laikapstākļiem gada otrajā ceturksnī. </w:t>
      </w:r>
    </w:p>
    <w:p w14:paraId="3B2A9CE2" w14:textId="7CD44070" w:rsidR="003E7179" w:rsidRDefault="003E7179" w:rsidP="00BA7B21">
      <w:pPr>
        <w:pStyle w:val="Normal1"/>
        <w:spacing w:before="120" w:line="240" w:lineRule="auto"/>
        <w:jc w:val="both"/>
        <w:rPr>
          <w:rFonts w:ascii="Times New Roman" w:hAnsi="Times New Roman" w:cs="Times New Roman"/>
          <w:sz w:val="24"/>
          <w:szCs w:val="24"/>
        </w:rPr>
      </w:pPr>
      <w:r>
        <w:rPr>
          <w:rFonts w:ascii="Times New Roman" w:hAnsi="Times New Roman" w:cs="Times New Roman"/>
          <w:sz w:val="24"/>
          <w:szCs w:val="24"/>
        </w:rPr>
        <w:t>AS “Pasažieru vilciens” biļešu tirdzniecības sistēma š.g. jūnijā reģistrēja 500 tūkstošo e-biļeti. Šobrīd jau gandrīz 5%</w:t>
      </w:r>
      <w:r w:rsidR="000940AF">
        <w:rPr>
          <w:rFonts w:ascii="Times New Roman" w:hAnsi="Times New Roman" w:cs="Times New Roman"/>
          <w:sz w:val="24"/>
          <w:szCs w:val="24"/>
        </w:rPr>
        <w:t xml:space="preserve"> pasažieru</w:t>
      </w:r>
      <w:r>
        <w:rPr>
          <w:rFonts w:ascii="Times New Roman" w:hAnsi="Times New Roman" w:cs="Times New Roman"/>
          <w:sz w:val="24"/>
          <w:szCs w:val="24"/>
        </w:rPr>
        <w:t xml:space="preserve"> braukšanas biļeti izvēlas iegādāties elektroniski, uzņēmuma mājaslapā internetā vai mobilajā lietotnē. </w:t>
      </w:r>
    </w:p>
    <w:p w14:paraId="232940E4" w14:textId="022E3109" w:rsidR="003E7179" w:rsidRDefault="001B191A" w:rsidP="00BA7B21">
      <w:pPr>
        <w:pStyle w:val="Normal1"/>
        <w:spacing w:before="120" w:line="240" w:lineRule="auto"/>
        <w:jc w:val="both"/>
        <w:rPr>
          <w:rFonts w:ascii="Times New Roman" w:hAnsi="Times New Roman" w:cs="Times New Roman"/>
          <w:sz w:val="24"/>
          <w:szCs w:val="24"/>
        </w:rPr>
      </w:pPr>
      <w:r>
        <w:rPr>
          <w:rFonts w:ascii="Times New Roman" w:hAnsi="Times New Roman" w:cs="Times New Roman"/>
          <w:sz w:val="24"/>
          <w:szCs w:val="24"/>
        </w:rPr>
        <w:t xml:space="preserve">Joprojām saglabājusies ļoti augsta vilcienu precizitāte, no </w:t>
      </w:r>
      <w:r w:rsidR="00091498">
        <w:rPr>
          <w:rFonts w:ascii="Times New Roman" w:hAnsi="Times New Roman" w:cs="Times New Roman"/>
          <w:sz w:val="24"/>
          <w:szCs w:val="24"/>
        </w:rPr>
        <w:t>41 335</w:t>
      </w:r>
      <w:r w:rsidR="005A6D8C">
        <w:rPr>
          <w:rFonts w:ascii="Times New Roman" w:hAnsi="Times New Roman" w:cs="Times New Roman"/>
          <w:sz w:val="24"/>
          <w:szCs w:val="24"/>
        </w:rPr>
        <w:t xml:space="preserve"> veiktajiem reisiem 99.23% šī gada pirmajā pusgadā ir </w:t>
      </w:r>
      <w:r w:rsidR="00381E42">
        <w:rPr>
          <w:rFonts w:ascii="Times New Roman" w:hAnsi="Times New Roman" w:cs="Times New Roman"/>
          <w:sz w:val="24"/>
          <w:szCs w:val="24"/>
        </w:rPr>
        <w:t xml:space="preserve">izpildīti </w:t>
      </w:r>
      <w:r w:rsidR="00613FEE">
        <w:rPr>
          <w:rFonts w:ascii="Times New Roman" w:hAnsi="Times New Roman" w:cs="Times New Roman"/>
          <w:sz w:val="24"/>
          <w:szCs w:val="24"/>
        </w:rPr>
        <w:t>savlaicīgi</w:t>
      </w:r>
      <w:r w:rsidR="005A6D8C">
        <w:rPr>
          <w:rFonts w:ascii="Times New Roman" w:hAnsi="Times New Roman" w:cs="Times New Roman"/>
          <w:sz w:val="24"/>
          <w:szCs w:val="24"/>
        </w:rPr>
        <w:t xml:space="preserve">. </w:t>
      </w:r>
    </w:p>
    <w:p w14:paraId="403F30BB" w14:textId="09B6CAF8" w:rsidR="00381E42" w:rsidRPr="00381E42" w:rsidRDefault="005A6D8C" w:rsidP="005A6D8C">
      <w:pPr>
        <w:pStyle w:val="Stilsparskats"/>
        <w:spacing w:before="120" w:after="0"/>
        <w:ind w:firstLine="0"/>
      </w:pPr>
      <w:r w:rsidRPr="00381E42">
        <w:t>Kopējie ieņēmumi no biļešu tirdzniecības 201</w:t>
      </w:r>
      <w:r w:rsidR="00381E42" w:rsidRPr="00381E42">
        <w:t>8</w:t>
      </w:r>
      <w:r w:rsidRPr="00381E42">
        <w:t xml:space="preserve">. gada 1. pusgadā </w:t>
      </w:r>
      <w:r w:rsidR="00381E42" w:rsidRPr="00381E42">
        <w:t xml:space="preserve">bija </w:t>
      </w:r>
      <w:r w:rsidR="004B6AC7">
        <w:t>9.</w:t>
      </w:r>
      <w:r w:rsidR="00EC619F">
        <w:t>43</w:t>
      </w:r>
      <w:r w:rsidR="004B6AC7">
        <w:t xml:space="preserve"> miljoni eiro</w:t>
      </w:r>
      <w:r w:rsidR="00381E42" w:rsidRPr="00381E42">
        <w:t xml:space="preserve">, kas ir par aptuveni </w:t>
      </w:r>
      <w:r w:rsidR="004B6AC7">
        <w:t>5</w:t>
      </w:r>
      <w:r w:rsidR="00381E42" w:rsidRPr="00381E42">
        <w:t>% EUR</w:t>
      </w:r>
      <w:r w:rsidR="004B6AC7">
        <w:t xml:space="preserve"> vairāk</w:t>
      </w:r>
      <w:r w:rsidR="00381E42" w:rsidRPr="00381E42">
        <w:t xml:space="preserve"> nekā 2017. gada 1. pusgadā</w:t>
      </w:r>
      <w:r w:rsidR="00704165">
        <w:t>, kad ieņēmumi bija 8.9</w:t>
      </w:r>
      <w:r w:rsidR="00EC619F">
        <w:t>6</w:t>
      </w:r>
      <w:r w:rsidR="00704165">
        <w:t xml:space="preserve"> miljoni eiro.</w:t>
      </w:r>
    </w:p>
    <w:p w14:paraId="1BCE4517" w14:textId="6CD16C08" w:rsidR="003E7179" w:rsidRDefault="00A04262" w:rsidP="00BA7B21">
      <w:pPr>
        <w:pStyle w:val="Normal1"/>
        <w:spacing w:before="120" w:line="240" w:lineRule="auto"/>
        <w:jc w:val="both"/>
        <w:rPr>
          <w:rFonts w:ascii="Times New Roman" w:hAnsi="Times New Roman" w:cs="Times New Roman"/>
          <w:sz w:val="24"/>
          <w:szCs w:val="24"/>
        </w:rPr>
      </w:pPr>
      <w:r w:rsidRPr="00A04262">
        <w:rPr>
          <w:rFonts w:ascii="Times New Roman" w:hAnsi="Times New Roman" w:cs="Times New Roman"/>
          <w:sz w:val="24"/>
          <w:szCs w:val="24"/>
        </w:rPr>
        <w:t xml:space="preserve">Pasažieru pārvadājumu nodrošināšanai ikdienā tiek izmantoti 23 elektrovilcienu sastāvi un 18 dīzeļvilcienu sastāvi. </w:t>
      </w:r>
    </w:p>
    <w:p w14:paraId="63B1C4AD" w14:textId="53440ADB" w:rsidR="00A04262" w:rsidRDefault="009F324D" w:rsidP="00226F17">
      <w:pPr>
        <w:pStyle w:val="Stilsparskats"/>
        <w:spacing w:before="240"/>
        <w:ind w:firstLine="0"/>
      </w:pPr>
      <w:r w:rsidRPr="00E06F5D">
        <w:t>Sabiedrība 2015. gada septembrī sāka jaunu elektrovilcienu iepirkumu</w:t>
      </w:r>
      <w:r w:rsidR="000940AF">
        <w:t>,</w:t>
      </w:r>
      <w:r w:rsidR="00226F17">
        <w:t xml:space="preserve"> un tā o</w:t>
      </w:r>
      <w:r w:rsidRPr="00E06F5D">
        <w:t xml:space="preserve">trajā kārtā dalību turpina 4 pretendenti </w:t>
      </w:r>
      <w:r w:rsidR="00226F17">
        <w:t xml:space="preserve">- </w:t>
      </w:r>
      <w:r w:rsidRPr="00E06F5D">
        <w:t xml:space="preserve">PATENTES TALGO S.L, </w:t>
      </w:r>
      <w:proofErr w:type="spellStart"/>
      <w:r w:rsidRPr="00E06F5D">
        <w:t>Stadler</w:t>
      </w:r>
      <w:proofErr w:type="spellEnd"/>
      <w:r w:rsidRPr="00E06F5D">
        <w:t xml:space="preserve"> </w:t>
      </w:r>
      <w:proofErr w:type="spellStart"/>
      <w:r w:rsidRPr="00E06F5D">
        <w:t>Polska</w:t>
      </w:r>
      <w:proofErr w:type="spellEnd"/>
      <w:r w:rsidRPr="00E06F5D">
        <w:t xml:space="preserve"> </w:t>
      </w:r>
      <w:proofErr w:type="spellStart"/>
      <w:r w:rsidRPr="00E06F5D">
        <w:t>Sp</w:t>
      </w:r>
      <w:proofErr w:type="spellEnd"/>
      <w:r w:rsidRPr="00E06F5D">
        <w:t xml:space="preserve">. </w:t>
      </w:r>
      <w:proofErr w:type="spellStart"/>
      <w:r w:rsidRPr="00E06F5D">
        <w:t>z.o.o</w:t>
      </w:r>
      <w:proofErr w:type="spellEnd"/>
      <w:r w:rsidRPr="00E06F5D">
        <w:t xml:space="preserve">., </w:t>
      </w:r>
      <w:proofErr w:type="spellStart"/>
      <w:r w:rsidRPr="00E06F5D">
        <w:t>Construcciones</w:t>
      </w:r>
      <w:proofErr w:type="spellEnd"/>
      <w:r w:rsidRPr="00E06F5D">
        <w:t xml:space="preserve"> y </w:t>
      </w:r>
      <w:proofErr w:type="spellStart"/>
      <w:r w:rsidRPr="00E06F5D">
        <w:t>Auxiliar</w:t>
      </w:r>
      <w:proofErr w:type="spellEnd"/>
      <w:r w:rsidRPr="00E06F5D">
        <w:t xml:space="preserve"> </w:t>
      </w:r>
      <w:proofErr w:type="spellStart"/>
      <w:r w:rsidRPr="00E06F5D">
        <w:t>de</w:t>
      </w:r>
      <w:proofErr w:type="spellEnd"/>
      <w:r w:rsidRPr="00E06F5D">
        <w:t xml:space="preserve"> </w:t>
      </w:r>
      <w:proofErr w:type="spellStart"/>
      <w:r w:rsidRPr="00E06F5D">
        <w:t>Ferrocarriles</w:t>
      </w:r>
      <w:proofErr w:type="spellEnd"/>
      <w:r w:rsidRPr="00E06F5D">
        <w:t xml:space="preserve"> S.A. un ŠKODA VAGONKA </w:t>
      </w:r>
      <w:proofErr w:type="spellStart"/>
      <w:r w:rsidRPr="00E06F5D">
        <w:t>a.s</w:t>
      </w:r>
      <w:proofErr w:type="spellEnd"/>
      <w:r w:rsidRPr="00E06F5D">
        <w:t xml:space="preserve">. </w:t>
      </w:r>
      <w:r w:rsidR="00226F17">
        <w:t>Šobrīd i</w:t>
      </w:r>
      <w:r>
        <w:t>r noslēgusies</w:t>
      </w:r>
      <w:r w:rsidRPr="00E06F5D">
        <w:t xml:space="preserve"> tehnisko piedāvājumu izskatīšana un pārrun</w:t>
      </w:r>
      <w:r>
        <w:t xml:space="preserve">as par līguma noteikumiem. </w:t>
      </w:r>
      <w:r w:rsidRPr="00306D32">
        <w:t>2018. gada augusta</w:t>
      </w:r>
      <w:r>
        <w:t xml:space="preserve"> sākumā visi četri pretendenti</w:t>
      </w:r>
      <w:r w:rsidRPr="00306D32">
        <w:t xml:space="preserve"> iesnie</w:t>
      </w:r>
      <w:r>
        <w:t>dza</w:t>
      </w:r>
      <w:r w:rsidRPr="00306D32">
        <w:t xml:space="preserve"> savus finanšu piedāvājumus elektrovilcienu piegādei</w:t>
      </w:r>
      <w:r w:rsidR="000940AF">
        <w:t>,</w:t>
      </w:r>
      <w:r>
        <w:t xml:space="preserve"> un šobrīd notiek </w:t>
      </w:r>
      <w:r w:rsidR="00226F17">
        <w:t xml:space="preserve">finanšu </w:t>
      </w:r>
      <w:r>
        <w:t>piedāvājumu izvērtēšana.</w:t>
      </w:r>
      <w:r w:rsidRPr="00306D32">
        <w:t xml:space="preserve"> </w:t>
      </w:r>
      <w:r w:rsidR="00226F17">
        <w:t xml:space="preserve">AS </w:t>
      </w:r>
      <w:r w:rsidRPr="00E06F5D">
        <w:t xml:space="preserve"> </w:t>
      </w:r>
      <w:r w:rsidR="00226F17">
        <w:t xml:space="preserve">“Pasažieru vilciens” </w:t>
      </w:r>
      <w:r w:rsidRPr="00E06F5D">
        <w:t>mērķis ir noslēgt līgumu par elektrovilcienu piegādi 2018. gada laikā.</w:t>
      </w:r>
      <w:r w:rsidR="00226F17">
        <w:t xml:space="preserve"> Līdztekus</w:t>
      </w:r>
      <w:r w:rsidRPr="001465B6">
        <w:t xml:space="preserve"> jauno elektrovilcienu iepirkumam </w:t>
      </w:r>
      <w:r w:rsidR="00226F17">
        <w:t>norit</w:t>
      </w:r>
      <w:r w:rsidRPr="001465B6">
        <w:t xml:space="preserve"> darbs ar starptautiskajām finanšu institūcijām, lai nodrošinātu finansējuma piesaisti elektrovilcienu iegādei. Vienlaikus tiek strādāts ar Valsts kasi un vietējām bankām, lai varētu piesaistīt pēc iespējas </w:t>
      </w:r>
      <w:r w:rsidR="00226F17">
        <w:t>izdevīgāku</w:t>
      </w:r>
      <w:r w:rsidRPr="001465B6">
        <w:t xml:space="preserve"> finansējumu elektrovilcienu iegādei.</w:t>
      </w:r>
      <w:r>
        <w:t xml:space="preserve"> </w:t>
      </w:r>
    </w:p>
    <w:p w14:paraId="502DAD43" w14:textId="10A0A104" w:rsidR="00226F17" w:rsidRPr="00226F17" w:rsidRDefault="00226F17" w:rsidP="00226F17">
      <w:pPr>
        <w:pStyle w:val="Stilsparskats"/>
        <w:spacing w:before="240"/>
        <w:ind w:firstLine="0"/>
      </w:pPr>
      <w:r>
        <w:t xml:space="preserve">Pārskats par AS “Pasažieru vilciens” darbību 2018. gada I pusgadā aplūkojams </w:t>
      </w:r>
      <w:hyperlink r:id="rId5" w:history="1">
        <w:r w:rsidRPr="00226F17">
          <w:rPr>
            <w:rStyle w:val="Hyperlink"/>
          </w:rPr>
          <w:t>šeit</w:t>
        </w:r>
      </w:hyperlink>
      <w:r>
        <w:t>.</w:t>
      </w:r>
    </w:p>
    <w:p w14:paraId="7DCDF759" w14:textId="2779FB3E" w:rsidR="00BA7B21" w:rsidRPr="005772B1" w:rsidRDefault="00BA7B21" w:rsidP="00BA7B21">
      <w:pPr>
        <w:pStyle w:val="Normal1"/>
        <w:spacing w:before="120" w:line="240" w:lineRule="auto"/>
        <w:jc w:val="both"/>
        <w:rPr>
          <w:rFonts w:ascii="Times New Roman" w:hAnsi="Times New Roman" w:cs="Times New Roman"/>
          <w:sz w:val="20"/>
          <w:szCs w:val="20"/>
        </w:rPr>
      </w:pPr>
      <w:r w:rsidRPr="005772B1">
        <w:rPr>
          <w:rFonts w:ascii="Times New Roman" w:hAnsi="Times New Roman" w:cs="Times New Roman"/>
          <w:i/>
          <w:sz w:val="20"/>
          <w:szCs w:val="20"/>
          <w:u w:val="single"/>
        </w:rPr>
        <w:t>Par PV</w:t>
      </w:r>
    </w:p>
    <w:p w14:paraId="61970625" w14:textId="77777777" w:rsidR="00BA7B21" w:rsidRPr="005772B1" w:rsidRDefault="00BA7B21" w:rsidP="00BA7B21">
      <w:pPr>
        <w:pStyle w:val="Normal1"/>
        <w:spacing w:before="120" w:line="240" w:lineRule="auto"/>
        <w:jc w:val="both"/>
        <w:rPr>
          <w:rFonts w:ascii="Times New Roman" w:hAnsi="Times New Roman" w:cs="Times New Roman"/>
          <w:sz w:val="20"/>
          <w:szCs w:val="20"/>
        </w:rPr>
      </w:pPr>
      <w:r w:rsidRPr="005772B1">
        <w:rPr>
          <w:rFonts w:ascii="Times New Roman" w:hAnsi="Times New Roman" w:cs="Times New Roman"/>
          <w:sz w:val="20"/>
          <w:szCs w:val="20"/>
          <w:highlight w:val="white"/>
        </w:rPr>
        <w:t xml:space="preserve">Uzņēmums ir dibināts 2001. gada 2. novembrī. Akciju sabiedrība </w:t>
      </w:r>
      <w:r w:rsidRPr="005772B1">
        <w:rPr>
          <w:rFonts w:ascii="Times New Roman" w:hAnsi="Times New Roman" w:cs="Times New Roman"/>
          <w:i/>
          <w:sz w:val="20"/>
          <w:szCs w:val="20"/>
          <w:highlight w:val="white"/>
        </w:rPr>
        <w:t>Pasažieru vilciens</w:t>
      </w:r>
      <w:r w:rsidRPr="005772B1">
        <w:rPr>
          <w:rFonts w:ascii="Times New Roman" w:hAnsi="Times New Roman" w:cs="Times New Roman"/>
          <w:sz w:val="20"/>
          <w:szCs w:val="20"/>
          <w:highlight w:val="white"/>
        </w:rPr>
        <w:t xml:space="preserve"> ir vienīgais iekšzemes sabiedriskā transporta pakalpojumu sniedzējs, kas pārvadā pasažierus pa dzelzceļu visā Latvijas teritorijā. AS </w:t>
      </w:r>
      <w:r w:rsidRPr="005772B1">
        <w:rPr>
          <w:rFonts w:ascii="Times New Roman" w:hAnsi="Times New Roman" w:cs="Times New Roman"/>
          <w:i/>
          <w:sz w:val="20"/>
          <w:szCs w:val="20"/>
          <w:highlight w:val="white"/>
        </w:rPr>
        <w:t xml:space="preserve">Pasažieru vilciens </w:t>
      </w:r>
      <w:r w:rsidRPr="005772B1">
        <w:rPr>
          <w:rFonts w:ascii="Times New Roman" w:hAnsi="Times New Roman" w:cs="Times New Roman"/>
          <w:sz w:val="20"/>
          <w:szCs w:val="20"/>
          <w:highlight w:val="white"/>
        </w:rPr>
        <w:t>ir patstāvīgs valsts īpašumā esošs uzņēmums.</w:t>
      </w:r>
    </w:p>
    <w:p w14:paraId="79D39A2C" w14:textId="77777777" w:rsidR="00BA7B21" w:rsidRPr="005772B1" w:rsidRDefault="00BA7B21" w:rsidP="00BA7B21">
      <w:pPr>
        <w:spacing w:before="120" w:after="0" w:line="240" w:lineRule="auto"/>
        <w:jc w:val="both"/>
        <w:rPr>
          <w:rFonts w:ascii="Times New Roman" w:hAnsi="Times New Roman"/>
          <w:b/>
          <w:lang w:val="lv-LV"/>
        </w:rPr>
      </w:pPr>
    </w:p>
    <w:p w14:paraId="45CE76EE" w14:textId="77777777" w:rsidR="00BA7B21" w:rsidRPr="005772B1" w:rsidRDefault="00BA7B21" w:rsidP="00BA7B21">
      <w:pPr>
        <w:spacing w:before="120" w:after="0" w:line="240" w:lineRule="auto"/>
        <w:jc w:val="both"/>
        <w:rPr>
          <w:rFonts w:ascii="Times New Roman" w:hAnsi="Times New Roman"/>
          <w:b/>
          <w:lang w:val="lv-LV"/>
        </w:rPr>
      </w:pPr>
      <w:r w:rsidRPr="005772B1">
        <w:rPr>
          <w:rFonts w:ascii="Times New Roman" w:hAnsi="Times New Roman"/>
          <w:b/>
          <w:lang w:val="lv-LV"/>
        </w:rPr>
        <w:t>Papildu informācijai:</w:t>
      </w:r>
    </w:p>
    <w:p w14:paraId="1CB56680" w14:textId="77777777" w:rsidR="00BA7B21" w:rsidRPr="005772B1" w:rsidRDefault="00BA7B21" w:rsidP="00BA7B21">
      <w:pPr>
        <w:spacing w:before="120" w:after="0" w:line="240" w:lineRule="auto"/>
        <w:jc w:val="both"/>
        <w:rPr>
          <w:rFonts w:ascii="Times New Roman" w:hAnsi="Times New Roman"/>
          <w:lang w:val="lv-LV" w:eastAsia="lv-LV"/>
        </w:rPr>
      </w:pPr>
      <w:r w:rsidRPr="005772B1">
        <w:rPr>
          <w:rFonts w:ascii="Times New Roman" w:hAnsi="Times New Roman"/>
          <w:lang w:val="lv-LV" w:eastAsia="lv-LV"/>
        </w:rPr>
        <w:t>Agnese Līcīte</w:t>
      </w:r>
    </w:p>
    <w:p w14:paraId="7629EE66" w14:textId="77777777" w:rsidR="00BA7B21" w:rsidRPr="005772B1" w:rsidRDefault="00BA7B21" w:rsidP="00BA7B21">
      <w:pPr>
        <w:spacing w:after="0" w:line="240" w:lineRule="auto"/>
        <w:jc w:val="both"/>
        <w:rPr>
          <w:rFonts w:ascii="Times New Roman" w:hAnsi="Times New Roman"/>
          <w:lang w:val="lv-LV" w:eastAsia="lv-LV"/>
        </w:rPr>
      </w:pPr>
      <w:r w:rsidRPr="005772B1">
        <w:rPr>
          <w:rFonts w:ascii="Times New Roman" w:hAnsi="Times New Roman"/>
          <w:lang w:val="lv-LV" w:eastAsia="lv-LV"/>
        </w:rPr>
        <w:t>AS „Pasažieru vilciens”</w:t>
      </w:r>
    </w:p>
    <w:p w14:paraId="41ABBE35" w14:textId="77777777" w:rsidR="00BA7B21" w:rsidRPr="005772B1" w:rsidRDefault="00BA7B21" w:rsidP="00BA7B21">
      <w:pPr>
        <w:spacing w:after="0" w:line="240" w:lineRule="auto"/>
        <w:jc w:val="both"/>
        <w:rPr>
          <w:rFonts w:ascii="Times New Roman" w:hAnsi="Times New Roman"/>
          <w:lang w:val="lv-LV" w:eastAsia="lv-LV"/>
        </w:rPr>
      </w:pPr>
      <w:r w:rsidRPr="005772B1">
        <w:rPr>
          <w:rFonts w:ascii="Times New Roman" w:hAnsi="Times New Roman"/>
          <w:lang w:val="lv-LV" w:eastAsia="lv-LV"/>
        </w:rPr>
        <w:t xml:space="preserve">Sabiedrisko attiecību daļas </w:t>
      </w:r>
    </w:p>
    <w:p w14:paraId="74ACDA88" w14:textId="77777777" w:rsidR="00BA7B21" w:rsidRPr="005772B1" w:rsidRDefault="00BA7B21" w:rsidP="00BA7B21">
      <w:pPr>
        <w:spacing w:after="0" w:line="240" w:lineRule="auto"/>
        <w:jc w:val="both"/>
        <w:rPr>
          <w:rFonts w:ascii="Times New Roman" w:hAnsi="Times New Roman"/>
          <w:lang w:val="lv-LV" w:eastAsia="lv-LV"/>
        </w:rPr>
      </w:pPr>
      <w:r w:rsidRPr="005772B1">
        <w:rPr>
          <w:rFonts w:ascii="Times New Roman" w:hAnsi="Times New Roman"/>
          <w:lang w:val="lv-LV" w:eastAsia="lv-LV"/>
        </w:rPr>
        <w:t>galvenā sabiedrisko attiecību speciāliste</w:t>
      </w:r>
    </w:p>
    <w:p w14:paraId="26488719" w14:textId="77777777" w:rsidR="00BA7B21" w:rsidRPr="005772B1" w:rsidRDefault="00BA7B21" w:rsidP="00BA7B21">
      <w:pPr>
        <w:spacing w:after="0" w:line="240" w:lineRule="auto"/>
        <w:jc w:val="both"/>
        <w:rPr>
          <w:rFonts w:ascii="Times New Roman" w:hAnsi="Times New Roman"/>
          <w:lang w:val="lv-LV" w:eastAsia="lv-LV"/>
        </w:rPr>
      </w:pPr>
      <w:proofErr w:type="spellStart"/>
      <w:r w:rsidRPr="005772B1">
        <w:rPr>
          <w:rFonts w:ascii="Times New Roman" w:hAnsi="Times New Roman"/>
          <w:lang w:val="lv-LV" w:eastAsia="lv-LV"/>
        </w:rPr>
        <w:t>Tālr</w:t>
      </w:r>
      <w:proofErr w:type="spellEnd"/>
      <w:r w:rsidRPr="005772B1">
        <w:rPr>
          <w:rFonts w:ascii="Times New Roman" w:hAnsi="Times New Roman"/>
          <w:lang w:val="lv-LV" w:eastAsia="lv-LV"/>
        </w:rPr>
        <w:t>: 29467009</w:t>
      </w:r>
    </w:p>
    <w:p w14:paraId="47738EF1" w14:textId="77777777" w:rsidR="00BA7B21" w:rsidRPr="005772B1" w:rsidRDefault="00BA7B21" w:rsidP="00BA7B21">
      <w:pPr>
        <w:spacing w:after="0" w:line="240" w:lineRule="auto"/>
        <w:jc w:val="both"/>
        <w:rPr>
          <w:rFonts w:ascii="Times New Roman" w:hAnsi="Times New Roman"/>
          <w:lang w:val="lv-LV"/>
        </w:rPr>
      </w:pPr>
      <w:r w:rsidRPr="005772B1">
        <w:rPr>
          <w:rFonts w:ascii="Times New Roman" w:hAnsi="Times New Roman"/>
          <w:lang w:val="lv-LV" w:eastAsia="lv-LV"/>
        </w:rPr>
        <w:t xml:space="preserve">E-pasts: </w:t>
      </w:r>
      <w:hyperlink r:id="rId6" w:history="1">
        <w:r w:rsidRPr="005772B1">
          <w:rPr>
            <w:rStyle w:val="Hyperlink"/>
            <w:rFonts w:ascii="Times New Roman" w:hAnsi="Times New Roman"/>
            <w:lang w:val="lv-LV" w:eastAsia="lv-LV"/>
          </w:rPr>
          <w:t>agnese.licite@pv.lv</w:t>
        </w:r>
      </w:hyperlink>
      <w:r w:rsidRPr="005772B1">
        <w:rPr>
          <w:rFonts w:ascii="Times New Roman" w:hAnsi="Times New Roman"/>
          <w:lang w:val="lv-LV" w:eastAsia="lv-LV"/>
        </w:rPr>
        <w:t xml:space="preserve"> </w:t>
      </w:r>
    </w:p>
    <w:p w14:paraId="373F8A9E" w14:textId="77777777" w:rsidR="00BA7B21" w:rsidRPr="005772B1" w:rsidRDefault="00BA7B21" w:rsidP="00BA7B21">
      <w:pPr>
        <w:jc w:val="both"/>
        <w:rPr>
          <w:rFonts w:ascii="Times New Roman" w:hAnsi="Times New Roman"/>
          <w:lang w:val="lv-LV"/>
        </w:rPr>
      </w:pPr>
    </w:p>
    <w:p w14:paraId="1BB5ABCA" w14:textId="77777777" w:rsidR="00BA7B21" w:rsidRPr="005772B1" w:rsidRDefault="00BA7B21" w:rsidP="00BA7B21">
      <w:pPr>
        <w:jc w:val="both"/>
        <w:rPr>
          <w:rFonts w:ascii="Times New Roman" w:hAnsi="Times New Roman"/>
          <w:lang w:val="lv-LV"/>
        </w:rPr>
      </w:pPr>
    </w:p>
    <w:p w14:paraId="72864CBB" w14:textId="77777777" w:rsidR="0095739B" w:rsidRPr="00BA7B21" w:rsidRDefault="0095739B">
      <w:pPr>
        <w:rPr>
          <w:lang w:val="lv-LV"/>
        </w:rPr>
      </w:pPr>
    </w:p>
    <w:sectPr w:rsidR="0095739B" w:rsidRPr="00BA7B21" w:rsidSect="00BA7B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21"/>
    <w:rsid w:val="00091498"/>
    <w:rsid w:val="000940AF"/>
    <w:rsid w:val="001B191A"/>
    <w:rsid w:val="001F7ED0"/>
    <w:rsid w:val="00226F17"/>
    <w:rsid w:val="00381E42"/>
    <w:rsid w:val="003E7179"/>
    <w:rsid w:val="004B6AC7"/>
    <w:rsid w:val="00541D45"/>
    <w:rsid w:val="005A6D8C"/>
    <w:rsid w:val="005E67FB"/>
    <w:rsid w:val="00613FEE"/>
    <w:rsid w:val="00704165"/>
    <w:rsid w:val="008E47ED"/>
    <w:rsid w:val="0095739B"/>
    <w:rsid w:val="009F324D"/>
    <w:rsid w:val="00A04262"/>
    <w:rsid w:val="00B25DEC"/>
    <w:rsid w:val="00BA7B21"/>
    <w:rsid w:val="00C031E8"/>
    <w:rsid w:val="00C14037"/>
    <w:rsid w:val="00EC3138"/>
    <w:rsid w:val="00EC6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7945D"/>
  <w15:chartTrackingRefBased/>
  <w15:docId w15:val="{49E4471C-125C-4BE4-BDFB-2FA0B926B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7B21"/>
    <w:pPr>
      <w:spacing w:after="200" w:line="276" w:lineRule="auto"/>
    </w:pPr>
    <w:rPr>
      <w:rFonts w:ascii="Calibri" w:eastAsia="Calibri" w:hAnsi="Calibri" w:cs="Times New Roman"/>
    </w:rPr>
  </w:style>
  <w:style w:type="paragraph" w:styleId="Heading2">
    <w:name w:val="heading 2"/>
    <w:basedOn w:val="Normal"/>
    <w:link w:val="Heading2Char"/>
    <w:uiPriority w:val="9"/>
    <w:qFormat/>
    <w:rsid w:val="00BA7B21"/>
    <w:pPr>
      <w:spacing w:before="100" w:beforeAutospacing="1" w:after="100" w:afterAutospacing="1" w:line="240" w:lineRule="auto"/>
      <w:outlineLvl w:val="1"/>
    </w:pPr>
    <w:rPr>
      <w:rFonts w:ascii="Times New Roman" w:hAnsi="Times New Roman"/>
      <w:b/>
      <w:bCs/>
      <w:sz w:val="36"/>
      <w:szCs w:val="3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7B21"/>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BA7B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lv-LV" w:eastAsia="lv-LV"/>
    </w:rPr>
  </w:style>
  <w:style w:type="character" w:customStyle="1" w:styleId="HTMLPreformattedChar">
    <w:name w:val="HTML Preformatted Char"/>
    <w:basedOn w:val="DefaultParagraphFont"/>
    <w:link w:val="HTMLPreformatted"/>
    <w:uiPriority w:val="99"/>
    <w:rsid w:val="00BA7B21"/>
    <w:rPr>
      <w:rFonts w:ascii="Courier New" w:eastAsia="Times New Roman" w:hAnsi="Courier New" w:cs="Times New Roman"/>
      <w:sz w:val="20"/>
      <w:szCs w:val="20"/>
      <w:lang w:val="lv-LV" w:eastAsia="lv-LV"/>
    </w:rPr>
  </w:style>
  <w:style w:type="paragraph" w:customStyle="1" w:styleId="Normal1">
    <w:name w:val="Normal1"/>
    <w:rsid w:val="00BA7B21"/>
    <w:pPr>
      <w:spacing w:after="0" w:line="276" w:lineRule="auto"/>
    </w:pPr>
    <w:rPr>
      <w:rFonts w:ascii="Arial" w:eastAsia="Arial" w:hAnsi="Arial" w:cs="Arial"/>
      <w:color w:val="000000"/>
      <w:lang w:val="lv-LV" w:eastAsia="lv-LV"/>
    </w:rPr>
  </w:style>
  <w:style w:type="character" w:styleId="Hyperlink">
    <w:name w:val="Hyperlink"/>
    <w:uiPriority w:val="99"/>
    <w:unhideWhenUsed/>
    <w:rsid w:val="00BA7B21"/>
    <w:rPr>
      <w:color w:val="0000FF"/>
      <w:u w:val="single"/>
    </w:rPr>
  </w:style>
  <w:style w:type="character" w:customStyle="1" w:styleId="Heading2Char">
    <w:name w:val="Heading 2 Char"/>
    <w:basedOn w:val="DefaultParagraphFont"/>
    <w:link w:val="Heading2"/>
    <w:uiPriority w:val="9"/>
    <w:rsid w:val="00BA7B21"/>
    <w:rPr>
      <w:rFonts w:ascii="Times New Roman" w:eastAsia="Calibri" w:hAnsi="Times New Roman" w:cs="Times New Roman"/>
      <w:b/>
      <w:bCs/>
      <w:sz w:val="36"/>
      <w:szCs w:val="36"/>
      <w:lang w:val="lv-LV"/>
    </w:rPr>
  </w:style>
  <w:style w:type="paragraph" w:customStyle="1" w:styleId="Stilsparskats">
    <w:name w:val="Stils_parskats"/>
    <w:basedOn w:val="Normal"/>
    <w:link w:val="StilsparskatsChar"/>
    <w:qFormat/>
    <w:rsid w:val="005A6D8C"/>
    <w:pPr>
      <w:spacing w:after="120" w:line="240" w:lineRule="auto"/>
      <w:ind w:firstLine="567"/>
      <w:jc w:val="both"/>
    </w:pPr>
    <w:rPr>
      <w:rFonts w:ascii="Times New Roman" w:eastAsia="Times New Roman" w:hAnsi="Times New Roman"/>
      <w:sz w:val="24"/>
      <w:szCs w:val="24"/>
      <w:lang w:val="lv-LV" w:eastAsia="lv-LV"/>
    </w:rPr>
  </w:style>
  <w:style w:type="character" w:customStyle="1" w:styleId="StilsparskatsChar">
    <w:name w:val="Stils_parskats Char"/>
    <w:link w:val="Stilsparskats"/>
    <w:rsid w:val="005A6D8C"/>
    <w:rPr>
      <w:rFonts w:ascii="Times New Roman" w:eastAsia="Times New Roman" w:hAnsi="Times New Roman" w:cs="Times New Roman"/>
      <w:sz w:val="24"/>
      <w:szCs w:val="24"/>
      <w:lang w:val="lv-LV" w:eastAsia="lv-LV"/>
    </w:rPr>
  </w:style>
  <w:style w:type="character" w:styleId="UnresolvedMention">
    <w:name w:val="Unresolved Mention"/>
    <w:basedOn w:val="DefaultParagraphFont"/>
    <w:uiPriority w:val="99"/>
    <w:semiHidden/>
    <w:unhideWhenUsed/>
    <w:rsid w:val="00226F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gnese.licite@pv.lv" TargetMode="External"/><Relationship Id="rId5" Type="http://schemas.openxmlformats.org/officeDocument/2006/relationships/hyperlink" Target="https://www.pv.lv/images/userfiles/finansu_parskati/ASPV_2018_IIcet_PV_LV.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1855</Words>
  <Characters>1058</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Līcīte</dc:creator>
  <cp:keywords/>
  <dc:description/>
  <cp:lastModifiedBy>Aija Bula</cp:lastModifiedBy>
  <cp:revision>2</cp:revision>
  <cp:lastPrinted>2018-08-20T07:53:00Z</cp:lastPrinted>
  <dcterms:created xsi:type="dcterms:W3CDTF">2018-08-20T08:11:00Z</dcterms:created>
  <dcterms:modified xsi:type="dcterms:W3CDTF">2018-08-20T08:11:00Z</dcterms:modified>
</cp:coreProperties>
</file>