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0C09" w14:textId="77777777" w:rsidR="00730C1A" w:rsidRPr="004A03D8" w:rsidRDefault="00730C1A" w:rsidP="00730C1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A03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A1F4EC" wp14:editId="1B3DF547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9801F" w14:textId="77777777" w:rsidR="00730C1A" w:rsidRPr="004A03D8" w:rsidRDefault="00730C1A" w:rsidP="00730C1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90510B5" w14:textId="77777777" w:rsidR="00730C1A" w:rsidRPr="004A03D8" w:rsidRDefault="00730C1A" w:rsidP="00730C1A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025EDBBB" w14:textId="77777777" w:rsidR="00730C1A" w:rsidRPr="004A03D8" w:rsidRDefault="00730C1A" w:rsidP="00730C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9B8C03" w14:textId="77777777" w:rsidR="00627A7D" w:rsidRDefault="00627A7D" w:rsidP="00730C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203E99" w14:textId="05B30D6D" w:rsidR="00730C1A" w:rsidRPr="004A03D8" w:rsidRDefault="00730C1A" w:rsidP="00730C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/>
        </w:rPr>
        <w:t>201</w:t>
      </w:r>
      <w:r w:rsidR="00E12D25">
        <w:rPr>
          <w:rFonts w:ascii="Times New Roman" w:hAnsi="Times New Roman"/>
          <w:sz w:val="24"/>
          <w:szCs w:val="24"/>
          <w:lang w:val="lv-LV"/>
        </w:rPr>
        <w:t>9</w:t>
      </w:r>
      <w:r w:rsidRPr="004A03D8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627A7D">
        <w:rPr>
          <w:rFonts w:ascii="Times New Roman" w:hAnsi="Times New Roman"/>
          <w:sz w:val="24"/>
          <w:szCs w:val="24"/>
          <w:lang w:val="lv-LV"/>
        </w:rPr>
        <w:t>2</w:t>
      </w:r>
      <w:r w:rsidR="00C2230D">
        <w:rPr>
          <w:rFonts w:ascii="Times New Roman" w:hAnsi="Times New Roman"/>
          <w:sz w:val="24"/>
          <w:szCs w:val="24"/>
          <w:lang w:val="lv-LV"/>
        </w:rPr>
        <w:t>1</w:t>
      </w:r>
      <w:r w:rsidRPr="004A03D8">
        <w:rPr>
          <w:rFonts w:ascii="Times New Roman" w:hAnsi="Times New Roman"/>
          <w:sz w:val="24"/>
          <w:szCs w:val="24"/>
          <w:lang w:val="lv-LV"/>
        </w:rPr>
        <w:t>. jū</w:t>
      </w:r>
      <w:r w:rsidR="00E12D25">
        <w:rPr>
          <w:rFonts w:ascii="Times New Roman" w:hAnsi="Times New Roman"/>
          <w:sz w:val="24"/>
          <w:szCs w:val="24"/>
          <w:lang w:val="lv-LV"/>
        </w:rPr>
        <w:t>n</w:t>
      </w:r>
      <w:r w:rsidRPr="004A03D8">
        <w:rPr>
          <w:rFonts w:ascii="Times New Roman" w:hAnsi="Times New Roman"/>
          <w:sz w:val="24"/>
          <w:szCs w:val="24"/>
          <w:lang w:val="lv-LV"/>
        </w:rPr>
        <w:t>ijā</w:t>
      </w:r>
    </w:p>
    <w:p w14:paraId="4C0E26C3" w14:textId="77777777" w:rsidR="00730C1A" w:rsidRPr="004A03D8" w:rsidRDefault="00730C1A" w:rsidP="00730C1A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4A03D8">
        <w:rPr>
          <w:lang w:val="lv-LV"/>
        </w:rPr>
        <w:t>Informācija plašsaziņas līdzekļiem</w:t>
      </w:r>
    </w:p>
    <w:p w14:paraId="55F1D3A2" w14:textId="77777777" w:rsidR="00730C1A" w:rsidRPr="004A03D8" w:rsidRDefault="00730C1A" w:rsidP="00730C1A">
      <w:pPr>
        <w:pStyle w:val="NormalWeb"/>
        <w:spacing w:before="120" w:beforeAutospacing="0" w:after="0" w:afterAutospacing="0"/>
        <w:jc w:val="both"/>
        <w:rPr>
          <w:b/>
          <w:i/>
          <w:lang w:val="lv-LV"/>
        </w:rPr>
      </w:pPr>
    </w:p>
    <w:p w14:paraId="2CCD3F83" w14:textId="65A41268" w:rsidR="00627A7D" w:rsidRDefault="007432FD" w:rsidP="00627A7D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Līgo svētkos vilcieni kursēs pēc brīvdienu grafika, norīkoti nakts vilcieni no Jūrmalas</w:t>
      </w:r>
    </w:p>
    <w:p w14:paraId="0659CF3F" w14:textId="2C94FD97" w:rsidR="00627A7D" w:rsidRPr="00CA4719" w:rsidRDefault="00627A7D" w:rsidP="0006462B">
      <w:pPr>
        <w:pStyle w:val="NormalWeb"/>
        <w:jc w:val="both"/>
        <w:rPr>
          <w:b/>
          <w:lang w:val="lv-LV"/>
        </w:rPr>
      </w:pPr>
      <w:r w:rsidRPr="00CA4719">
        <w:rPr>
          <w:b/>
          <w:lang w:val="lv-LV"/>
        </w:rPr>
        <w:t xml:space="preserve">Naktī no 23. uz </w:t>
      </w:r>
      <w:r w:rsidRPr="00CA4719">
        <w:rPr>
          <w:b/>
          <w:lang w:val="lv-LV"/>
        </w:rPr>
        <w:t xml:space="preserve">24. </w:t>
      </w:r>
      <w:r w:rsidRPr="00CA4719">
        <w:rPr>
          <w:b/>
          <w:lang w:val="lv-LV"/>
        </w:rPr>
        <w:t xml:space="preserve">jūniju AS “Pasažieru vilciens” </w:t>
      </w:r>
      <w:r w:rsidRPr="00CA4719">
        <w:rPr>
          <w:b/>
          <w:lang w:val="lv-LV"/>
        </w:rPr>
        <w:t>pasākuma “Līgo nakts Jūrmalā” apmeklētāj</w:t>
      </w:r>
      <w:r w:rsidRPr="00CA4719">
        <w:rPr>
          <w:b/>
          <w:lang w:val="lv-LV"/>
        </w:rPr>
        <w:t>u ērtībām norīko papildu vilcienus maršrutā Rīga-Sloka-Rīga</w:t>
      </w:r>
      <w:r w:rsidR="0006462B" w:rsidRPr="00CA4719">
        <w:rPr>
          <w:b/>
          <w:lang w:val="lv-LV"/>
        </w:rPr>
        <w:t xml:space="preserve">. Līgo nakts pasākumi </w:t>
      </w:r>
      <w:r w:rsidR="00C2230D" w:rsidRPr="00CA4719">
        <w:rPr>
          <w:b/>
          <w:lang w:val="lv-LV"/>
        </w:rPr>
        <w:t xml:space="preserve">Jūrmalā </w:t>
      </w:r>
      <w:r w:rsidR="0006462B" w:rsidRPr="00CA4719">
        <w:rPr>
          <w:b/>
          <w:lang w:val="lv-LV"/>
        </w:rPr>
        <w:t>norisināsies gan Dzintaru</w:t>
      </w:r>
      <w:r w:rsidR="00CA4719">
        <w:rPr>
          <w:b/>
          <w:lang w:val="lv-LV"/>
        </w:rPr>
        <w:t xml:space="preserve"> pludmalē</w:t>
      </w:r>
      <w:r w:rsidR="0006462B" w:rsidRPr="00CA4719">
        <w:rPr>
          <w:b/>
          <w:lang w:val="lv-LV"/>
        </w:rPr>
        <w:t xml:space="preserve">, gan </w:t>
      </w:r>
      <w:r w:rsidR="00CA4719">
        <w:rPr>
          <w:b/>
          <w:lang w:val="lv-LV"/>
        </w:rPr>
        <w:t>Mellužu estrādē,</w:t>
      </w:r>
      <w:r w:rsidR="0006462B" w:rsidRPr="00CA4719">
        <w:rPr>
          <w:b/>
          <w:lang w:val="lv-LV"/>
        </w:rPr>
        <w:t xml:space="preserve"> un naktī norīkotie vilcieni </w:t>
      </w:r>
      <w:r w:rsidR="00C2230D" w:rsidRPr="00CA4719">
        <w:rPr>
          <w:b/>
          <w:lang w:val="lv-LV"/>
        </w:rPr>
        <w:t>pa ceļam</w:t>
      </w:r>
      <w:r w:rsidR="0006462B" w:rsidRPr="00CA4719">
        <w:rPr>
          <w:b/>
          <w:lang w:val="lv-LV"/>
        </w:rPr>
        <w:t xml:space="preserve"> uz Rīgu apstāsies visās pieturās. </w:t>
      </w:r>
    </w:p>
    <w:p w14:paraId="3E705CD5" w14:textId="19D40223" w:rsidR="00627A7D" w:rsidRPr="00CA4719" w:rsidRDefault="00627A7D" w:rsidP="00627A7D">
      <w:pPr>
        <w:pStyle w:val="NormalWeb"/>
        <w:jc w:val="both"/>
        <w:rPr>
          <w:lang w:val="lv-LV"/>
        </w:rPr>
      </w:pPr>
      <w:r w:rsidRPr="00CA4719">
        <w:rPr>
          <w:lang w:val="lv-LV"/>
        </w:rPr>
        <w:t xml:space="preserve">“Pasažieru vilciens” </w:t>
      </w:r>
      <w:r w:rsidR="0006462B" w:rsidRPr="00CA4719">
        <w:rPr>
          <w:lang w:val="lv-LV"/>
        </w:rPr>
        <w:t>pēc pusnakts ir norīkojis divus vilcienu</w:t>
      </w:r>
      <w:r w:rsidR="001B17C9">
        <w:rPr>
          <w:lang w:val="lv-LV"/>
        </w:rPr>
        <w:t xml:space="preserve">s </w:t>
      </w:r>
      <w:r w:rsidR="0006462B" w:rsidRPr="00CA4719">
        <w:rPr>
          <w:lang w:val="lv-LV"/>
        </w:rPr>
        <w:t>no Rīgas līdz Slokai</w:t>
      </w:r>
      <w:r w:rsidR="001B17C9">
        <w:rPr>
          <w:lang w:val="lv-LV"/>
        </w:rPr>
        <w:t xml:space="preserve"> -</w:t>
      </w:r>
      <w:r w:rsidR="0006462B" w:rsidRPr="00CA4719">
        <w:rPr>
          <w:lang w:val="lv-LV"/>
        </w:rPr>
        <w:t xml:space="preserve"> plkst. 0.52 un plkst. 3.02. Savukārt no Slokas uz Rīgas vilcieni aties plkst. 1.57 un plkst. 4.04. </w:t>
      </w:r>
    </w:p>
    <w:p w14:paraId="2458F0FA" w14:textId="2879E3B4" w:rsidR="007432FD" w:rsidRPr="00CA4719" w:rsidRDefault="007432FD" w:rsidP="00627A7D">
      <w:pPr>
        <w:pStyle w:val="NormalWeb"/>
        <w:jc w:val="both"/>
        <w:rPr>
          <w:lang w:val="lv-LV"/>
        </w:rPr>
      </w:pPr>
      <w:r w:rsidRPr="00CA4719">
        <w:rPr>
          <w:lang w:val="lv-LV"/>
        </w:rPr>
        <w:t>Jūrmalas virzienā ar</w:t>
      </w:r>
      <w:r w:rsidR="00CA4719">
        <w:rPr>
          <w:lang w:val="lv-LV"/>
        </w:rPr>
        <w:t>ī</w:t>
      </w:r>
      <w:r w:rsidRPr="00CA4719">
        <w:rPr>
          <w:lang w:val="lv-LV"/>
        </w:rPr>
        <w:t xml:space="preserve"> pa dienu 22., 23. un 24. jūnijā tiek norīkoti papildu vilcieni. No </w:t>
      </w:r>
      <w:r w:rsidRPr="00CA4719">
        <w:rPr>
          <w:lang w:val="lv-LV"/>
        </w:rPr>
        <w:t xml:space="preserve">Rīgas uz Dubultiem pasažieri varēs nokļūt ar </w:t>
      </w:r>
      <w:r w:rsidRPr="00CA4719">
        <w:rPr>
          <w:lang w:val="lv-LV"/>
        </w:rPr>
        <w:t>pieciem</w:t>
      </w:r>
      <w:r w:rsidRPr="00CA4719">
        <w:rPr>
          <w:lang w:val="lv-LV"/>
        </w:rPr>
        <w:t xml:space="preserve"> papildu vilcieniem, </w:t>
      </w:r>
      <w:r w:rsidRPr="00CA4719">
        <w:rPr>
          <w:lang w:val="lv-LV"/>
        </w:rPr>
        <w:t xml:space="preserve">tāpat arī </w:t>
      </w:r>
      <w:r w:rsidRPr="00CA4719">
        <w:rPr>
          <w:lang w:val="lv-LV"/>
        </w:rPr>
        <w:t xml:space="preserve">no Dubultiem uz Rīgu kursēs </w:t>
      </w:r>
      <w:r w:rsidRPr="00CA4719">
        <w:rPr>
          <w:lang w:val="lv-LV"/>
        </w:rPr>
        <w:t>pieci</w:t>
      </w:r>
      <w:r w:rsidRPr="00CA4719">
        <w:rPr>
          <w:lang w:val="lv-LV"/>
        </w:rPr>
        <w:t xml:space="preserve"> papildu vilcieni</w:t>
      </w:r>
      <w:r w:rsidR="00CA4719">
        <w:rPr>
          <w:lang w:val="lv-LV"/>
        </w:rPr>
        <w:t>.</w:t>
      </w:r>
    </w:p>
    <w:p w14:paraId="636E93F5" w14:textId="246E1333" w:rsidR="00C2230D" w:rsidRPr="00CA4719" w:rsidRDefault="007432FD" w:rsidP="00627A7D">
      <w:pPr>
        <w:pStyle w:val="NormalWeb"/>
        <w:jc w:val="both"/>
        <w:rPr>
          <w:lang w:val="lv-LV"/>
        </w:rPr>
      </w:pPr>
      <w:r w:rsidRPr="00CA4719">
        <w:rPr>
          <w:lang w:val="lv-LV"/>
        </w:rPr>
        <w:t xml:space="preserve">Vēršam pasažieru uzmanību, ka vilcieni no Liepājas un Madonas, kas pēc ierastā grafika uz Rīgu dodas svētdienās, ir pārcelti uz pirmdienu un kursēs Jāņu dienā, 24. jūnijā. </w:t>
      </w:r>
      <w:bookmarkStart w:id="0" w:name="_GoBack"/>
      <w:bookmarkEnd w:id="0"/>
    </w:p>
    <w:p w14:paraId="2109775F" w14:textId="6B2B6BFC" w:rsidR="00627A7D" w:rsidRPr="00CA4719" w:rsidRDefault="00627A7D" w:rsidP="00627A7D">
      <w:pPr>
        <w:spacing w:line="288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CA4719">
        <w:rPr>
          <w:rFonts w:ascii="Times New Roman" w:hAnsi="Times New Roman"/>
          <w:sz w:val="24"/>
          <w:szCs w:val="24"/>
          <w:lang w:val="lv-LV"/>
        </w:rPr>
        <w:t xml:space="preserve">Apskatīt vilcienu kustības grafiku un ērti iegādāties biļetes ir iespējams gan “Pasažieru vilciena” mājaslapā </w:t>
      </w:r>
      <w:hyperlink r:id="rId6" w:history="1">
        <w:r w:rsidRPr="00CA4719">
          <w:rPr>
            <w:rStyle w:val="Hyperlink"/>
            <w:rFonts w:ascii="Times New Roman" w:hAnsi="Times New Roman"/>
            <w:sz w:val="24"/>
            <w:szCs w:val="24"/>
            <w:lang w:val="lv-LV"/>
          </w:rPr>
          <w:t>šeit</w:t>
        </w:r>
      </w:hyperlink>
      <w:r w:rsidRPr="00CA4719">
        <w:rPr>
          <w:rFonts w:ascii="Times New Roman" w:hAnsi="Times New Roman"/>
          <w:sz w:val="24"/>
          <w:szCs w:val="24"/>
          <w:lang w:val="lv-LV"/>
        </w:rPr>
        <w:t>, gan mobilajā lietotnē.</w:t>
      </w:r>
    </w:p>
    <w:p w14:paraId="4C295C7B" w14:textId="3D6F1041" w:rsidR="009306D4" w:rsidRPr="009306D4" w:rsidRDefault="009306D4" w:rsidP="009306D4">
      <w:pPr>
        <w:spacing w:line="288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72B1">
        <w:rPr>
          <w:rFonts w:ascii="Times New Roman" w:hAnsi="Times New Roman"/>
          <w:i/>
          <w:sz w:val="20"/>
          <w:szCs w:val="20"/>
          <w:u w:val="single"/>
        </w:rPr>
        <w:t>Par PV</w:t>
      </w:r>
    </w:p>
    <w:p w14:paraId="69CDBCEA" w14:textId="77777777" w:rsidR="009306D4" w:rsidRPr="00BE22F3" w:rsidRDefault="009306D4" w:rsidP="009306D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14D53BDF" w14:textId="77777777" w:rsidR="009306D4" w:rsidRPr="005772B1" w:rsidRDefault="009306D4" w:rsidP="009306D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53668BD7" w14:textId="77777777" w:rsidR="009306D4" w:rsidRPr="005772B1" w:rsidRDefault="009306D4" w:rsidP="009306D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200F88EE" w14:textId="77777777" w:rsidR="009306D4" w:rsidRPr="005772B1" w:rsidRDefault="009306D4" w:rsidP="009306D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0F04D36D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472FC295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0E489AA2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1260FDCA" w14:textId="77777777" w:rsidR="009306D4" w:rsidRPr="008066AE" w:rsidRDefault="009306D4" w:rsidP="009306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2DF4E60E" w14:textId="77777777" w:rsidR="009306D4" w:rsidRPr="00E57AD7" w:rsidRDefault="009306D4" w:rsidP="009306D4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lastRenderedPageBreak/>
        <w:t xml:space="preserve">E-pasts: </w:t>
      </w:r>
      <w:hyperlink r:id="rId7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3C2B45A3" w14:textId="76699941" w:rsidR="00730C1A" w:rsidRPr="004A03D8" w:rsidRDefault="00730C1A" w:rsidP="00730C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631B6444" w14:textId="77777777" w:rsidR="00730C1A" w:rsidRPr="004A03D8" w:rsidRDefault="00730C1A" w:rsidP="00730C1A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2CE26DAE" w14:textId="77777777" w:rsidR="00730C1A" w:rsidRPr="004A03D8" w:rsidRDefault="00730C1A" w:rsidP="00730C1A">
      <w:pPr>
        <w:rPr>
          <w:rFonts w:ascii="Times New Roman" w:hAnsi="Times New Roman"/>
          <w:sz w:val="24"/>
          <w:szCs w:val="24"/>
          <w:lang w:val="lv-LV"/>
        </w:rPr>
      </w:pPr>
    </w:p>
    <w:p w14:paraId="0596720C" w14:textId="77777777" w:rsidR="00730C1A" w:rsidRPr="004A03D8" w:rsidRDefault="00730C1A" w:rsidP="00730C1A">
      <w:pPr>
        <w:rPr>
          <w:rFonts w:ascii="Times New Roman" w:hAnsi="Times New Roman"/>
          <w:sz w:val="24"/>
          <w:szCs w:val="24"/>
          <w:lang w:val="lv-LV"/>
        </w:rPr>
      </w:pPr>
    </w:p>
    <w:p w14:paraId="65CACAA4" w14:textId="77777777" w:rsidR="0095739B" w:rsidRPr="00730C1A" w:rsidRDefault="0095739B">
      <w:pPr>
        <w:rPr>
          <w:lang w:val="lv-LV"/>
        </w:rPr>
      </w:pPr>
    </w:p>
    <w:sectPr w:rsidR="0095739B" w:rsidRPr="00730C1A" w:rsidSect="0073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58E4"/>
    <w:multiLevelType w:val="hybridMultilevel"/>
    <w:tmpl w:val="FD46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1A"/>
    <w:rsid w:val="0006462B"/>
    <w:rsid w:val="00154626"/>
    <w:rsid w:val="001B17C9"/>
    <w:rsid w:val="002A2D24"/>
    <w:rsid w:val="00445E40"/>
    <w:rsid w:val="00627A7D"/>
    <w:rsid w:val="00730C1A"/>
    <w:rsid w:val="007432FD"/>
    <w:rsid w:val="00764B19"/>
    <w:rsid w:val="009306D4"/>
    <w:rsid w:val="00952B2B"/>
    <w:rsid w:val="0095739B"/>
    <w:rsid w:val="00A84CBC"/>
    <w:rsid w:val="00C2230D"/>
    <w:rsid w:val="00C25B9F"/>
    <w:rsid w:val="00CA4719"/>
    <w:rsid w:val="00DA3B4B"/>
    <w:rsid w:val="00E0319C"/>
    <w:rsid w:val="00E1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A5A46"/>
  <w15:chartTrackingRefBased/>
  <w15:docId w15:val="{A5B88A58-86A3-4808-B11B-66C95A89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1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730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0C1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730C1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730C1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0C1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12D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319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306D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0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4</cp:revision>
  <cp:lastPrinted>2019-06-21T06:57:00Z</cp:lastPrinted>
  <dcterms:created xsi:type="dcterms:W3CDTF">2019-06-21T06:45:00Z</dcterms:created>
  <dcterms:modified xsi:type="dcterms:W3CDTF">2019-06-21T07:05:00Z</dcterms:modified>
</cp:coreProperties>
</file>