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5ABD" w14:textId="77777777" w:rsidR="00075361" w:rsidRPr="002274D4" w:rsidRDefault="00075361" w:rsidP="002274D4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Hlk49424282"/>
    </w:p>
    <w:p w14:paraId="2604FAAD" w14:textId="77777777" w:rsidR="00075361" w:rsidRPr="002274D4" w:rsidRDefault="00075361" w:rsidP="002274D4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274D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A8D65B" wp14:editId="5F34447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1759F" w14:textId="77777777" w:rsidR="00075361" w:rsidRPr="002274D4" w:rsidRDefault="00075361" w:rsidP="002274D4">
      <w:pPr>
        <w:pStyle w:val="HTMLPreformatted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DA2622" w14:textId="77777777" w:rsidR="00075361" w:rsidRPr="002274D4" w:rsidRDefault="00075361" w:rsidP="002274D4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lv-LV"/>
        </w:rPr>
      </w:pPr>
    </w:p>
    <w:p w14:paraId="1478992F" w14:textId="77777777" w:rsidR="00075361" w:rsidRPr="002274D4" w:rsidRDefault="00075361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BF5CA3C" w14:textId="21036644" w:rsidR="00075361" w:rsidRPr="002274D4" w:rsidRDefault="00075361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2020. gada </w:t>
      </w:r>
      <w:r w:rsidR="00BE3416">
        <w:rPr>
          <w:rFonts w:ascii="Times New Roman" w:hAnsi="Times New Roman" w:cs="Times New Roman"/>
          <w:sz w:val="24"/>
          <w:szCs w:val="24"/>
          <w:lang w:val="lv-LV"/>
        </w:rPr>
        <w:t>21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BE3416">
        <w:rPr>
          <w:rFonts w:ascii="Times New Roman" w:hAnsi="Times New Roman" w:cs="Times New Roman"/>
          <w:sz w:val="24"/>
          <w:szCs w:val="24"/>
          <w:lang w:val="lv-LV"/>
        </w:rPr>
        <w:t>decembrī</w:t>
      </w:r>
    </w:p>
    <w:p w14:paraId="6F5C1824" w14:textId="77777777" w:rsidR="00075361" w:rsidRPr="002274D4" w:rsidRDefault="00075361" w:rsidP="002274D4">
      <w:pPr>
        <w:pStyle w:val="NormalWeb"/>
        <w:spacing w:before="0" w:beforeAutospacing="0" w:after="0" w:afterAutospacing="0" w:line="276" w:lineRule="auto"/>
        <w:jc w:val="right"/>
        <w:rPr>
          <w:lang w:val="lv-LV"/>
        </w:rPr>
      </w:pPr>
      <w:r w:rsidRPr="002274D4">
        <w:rPr>
          <w:lang w:val="lv-LV"/>
        </w:rPr>
        <w:t>Informācija plašsaziņas līdzekļiem</w:t>
      </w:r>
    </w:p>
    <w:p w14:paraId="3B170DB2" w14:textId="77777777" w:rsidR="00075361" w:rsidRPr="002274D4" w:rsidRDefault="00075361" w:rsidP="002274D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lv-LV"/>
        </w:rPr>
      </w:pPr>
    </w:p>
    <w:p w14:paraId="29CA5A50" w14:textId="15028AE8" w:rsidR="001F47F7" w:rsidRPr="002274D4" w:rsidRDefault="007B447B" w:rsidP="002274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2274D4">
        <w:rPr>
          <w:rFonts w:ascii="Times New Roman" w:hAnsi="Times New Roman" w:cs="Times New Roman"/>
          <w:b/>
          <w:bCs/>
          <w:sz w:val="28"/>
          <w:szCs w:val="28"/>
          <w:lang w:val="lv-LV"/>
        </w:rPr>
        <w:t>“Pasažieru vilciena” konduktori</w:t>
      </w:r>
      <w:r w:rsidR="001F47F7" w:rsidRPr="002274D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biļešu pārbaudēm izmantos viedtālruņus</w:t>
      </w:r>
    </w:p>
    <w:p w14:paraId="7D31F8C0" w14:textId="77777777" w:rsidR="001F47F7" w:rsidRPr="002274D4" w:rsidRDefault="001F47F7" w:rsidP="002274D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539DBBBB" w14:textId="6CF0714D" w:rsidR="002274D4" w:rsidRDefault="00D018C2" w:rsidP="00227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Turpinot attīstīt</w:t>
      </w:r>
      <w:r w:rsidR="00C7288B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vilciena</w:t>
      </w:r>
      <w:r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biļešu </w:t>
      </w:r>
      <w:r w:rsidR="00DA3BB0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uzska</w:t>
      </w:r>
      <w:r w:rsid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DA3BB0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tes un </w:t>
      </w:r>
      <w:r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kontroles sistēmu, “Pasažieru vilcien</w:t>
      </w:r>
      <w:r w:rsidR="00926D3B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s</w:t>
      </w:r>
      <w:r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”</w:t>
      </w:r>
      <w:r w:rsidR="00926D3B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2274D4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 mobilā sakaru operatora “Tele2” </w:t>
      </w:r>
      <w:r w:rsidR="00926D3B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iegādājies </w:t>
      </w:r>
      <w:r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234 viedtālruņus</w:t>
      </w:r>
      <w:r w:rsidR="00007B1D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konduktoriem kontrolieriem</w:t>
      </w:r>
      <w:r w:rsidR="00926D3B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, </w:t>
      </w:r>
      <w:r w:rsidR="001935D9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un</w:t>
      </w:r>
      <w:r w:rsidR="00926D3B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turpmāk</w:t>
      </w:r>
      <w:r w:rsid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tie</w:t>
      </w:r>
      <w:r w:rsidR="001935D9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būs</w:t>
      </w:r>
      <w:r w:rsidR="00926D3B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primārais visu veidu biļešu validācijas rīks</w:t>
      </w:r>
      <w:r w:rsidR="00E27375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vilcienos. </w:t>
      </w:r>
      <w:r w:rsidR="00BE3416">
        <w:rPr>
          <w:rFonts w:ascii="Times New Roman" w:hAnsi="Times New Roman" w:cs="Times New Roman"/>
          <w:b/>
          <w:bCs/>
          <w:sz w:val="24"/>
          <w:szCs w:val="24"/>
          <w:lang w:val="lv-LV"/>
        </w:rPr>
        <w:t>B</w:t>
      </w:r>
      <w:r w:rsidR="002274D4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iļešu </w:t>
      </w:r>
      <w:r w:rsid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kontrole</w:t>
      </w:r>
      <w:r w:rsidR="002274D4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ar viedtālruni ļaus raitāk veikt klientu apkalpošanu</w:t>
      </w:r>
      <w:r w:rsid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vilcienos.</w:t>
      </w:r>
    </w:p>
    <w:p w14:paraId="39521C17" w14:textId="77777777" w:rsidR="002274D4" w:rsidRPr="002274D4" w:rsidRDefault="002274D4" w:rsidP="00227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44794D3F" w14:textId="5603309C" w:rsidR="00926D3B" w:rsidRDefault="00926D3B" w:rsidP="00227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Saskaņā ar </w:t>
      </w:r>
      <w:r w:rsidR="00007B1D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izsludinātā 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iepirkuma rezultātiem SIA “T</w:t>
      </w:r>
      <w:r w:rsidR="001F47F7" w:rsidRPr="002274D4">
        <w:rPr>
          <w:rFonts w:ascii="Times New Roman" w:hAnsi="Times New Roman" w:cs="Times New Roman"/>
          <w:sz w:val="24"/>
          <w:szCs w:val="24"/>
          <w:lang w:val="lv-LV"/>
        </w:rPr>
        <w:t>ele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2” </w:t>
      </w:r>
      <w:r w:rsidR="00C7288B" w:rsidRPr="002274D4">
        <w:rPr>
          <w:rFonts w:ascii="Times New Roman" w:hAnsi="Times New Roman" w:cs="Times New Roman"/>
          <w:sz w:val="24"/>
          <w:szCs w:val="24"/>
          <w:lang w:val="lv-LV"/>
        </w:rPr>
        <w:t>ieguva</w:t>
      </w:r>
      <w:r w:rsidR="001935D9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tiesības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piegādā</w:t>
      </w:r>
      <w:r w:rsidR="001935D9" w:rsidRPr="002274D4">
        <w:rPr>
          <w:rFonts w:ascii="Times New Roman" w:hAnsi="Times New Roman" w:cs="Times New Roman"/>
          <w:sz w:val="24"/>
          <w:szCs w:val="24"/>
          <w:lang w:val="lv-LV"/>
        </w:rPr>
        <w:t>t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122EE" w:rsidRPr="002274D4">
        <w:rPr>
          <w:rFonts w:ascii="Times New Roman" w:hAnsi="Times New Roman" w:cs="Times New Roman"/>
          <w:sz w:val="24"/>
          <w:szCs w:val="24"/>
          <w:lang w:val="lv-LV"/>
        </w:rPr>
        <w:t>gan</w:t>
      </w:r>
      <w:r w:rsidR="002274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viedtālruņus un to aksesuārus, gan 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turpmākos divus gadus 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nodrošin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BF6250" w:rsidRPr="002274D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bezlimita datu pārraid</w:t>
      </w:r>
      <w:r w:rsidR="002274D4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561C21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balss sakaru</w:t>
      </w:r>
      <w:r w:rsidR="002274D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, SMS un MMS pakalpojumus</w:t>
      </w:r>
      <w:r w:rsidR="002274D4">
        <w:rPr>
          <w:rFonts w:ascii="Times New Roman" w:hAnsi="Times New Roman" w:cs="Times New Roman"/>
          <w:sz w:val="24"/>
          <w:szCs w:val="24"/>
          <w:lang w:val="lv-LV"/>
        </w:rPr>
        <w:t xml:space="preserve"> visā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Latvijas teritorijā</w:t>
      </w:r>
      <w:r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="00E27375"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5F382A2A" w14:textId="77777777" w:rsidR="002274D4" w:rsidRPr="002274D4" w:rsidRDefault="002274D4" w:rsidP="002274D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062FE7C" w14:textId="52883CC0" w:rsidR="000122EE" w:rsidRDefault="00926D3B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sz w:val="24"/>
          <w:szCs w:val="24"/>
          <w:lang w:val="lv-LV"/>
        </w:rPr>
        <w:t>Jaunie v</w:t>
      </w:r>
      <w:r w:rsidR="00D018C2" w:rsidRPr="002274D4">
        <w:rPr>
          <w:rFonts w:ascii="Times New Roman" w:hAnsi="Times New Roman" w:cs="Times New Roman"/>
          <w:sz w:val="24"/>
          <w:szCs w:val="24"/>
          <w:lang w:val="lv-LV"/>
        </w:rPr>
        <w:t>iedtālru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ņi </w:t>
      </w:r>
      <w:r w:rsidR="00D018C2" w:rsidRPr="002274D4">
        <w:rPr>
          <w:rFonts w:ascii="Times New Roman" w:hAnsi="Times New Roman" w:cs="Times New Roman"/>
          <w:sz w:val="24"/>
          <w:szCs w:val="24"/>
          <w:lang w:val="lv-LV"/>
        </w:rPr>
        <w:t>ar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tajā uzstādītu</w:t>
      </w:r>
      <w:r w:rsidR="00D018C2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īpaši “Pasažieru vilciena” vajadzībām radītu biļešu validācijas lietotni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turpmāk</w:t>
      </w:r>
      <w:r w:rsidR="00D018C2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būs primārais visu veidu biļe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>šu</w:t>
      </w:r>
      <w:r w:rsidR="00D018C2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0296" w:rsidRPr="002274D4">
        <w:rPr>
          <w:rFonts w:ascii="Times New Roman" w:hAnsi="Times New Roman" w:cs="Times New Roman"/>
          <w:sz w:val="24"/>
          <w:szCs w:val="24"/>
          <w:lang w:val="lv-LV"/>
        </w:rPr>
        <w:t>validācijas rīks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0296" w:rsidRPr="002274D4">
        <w:rPr>
          <w:rFonts w:ascii="Times New Roman" w:hAnsi="Times New Roman" w:cs="Times New Roman"/>
          <w:sz w:val="24"/>
          <w:szCs w:val="24"/>
          <w:lang w:val="lv-LV"/>
        </w:rPr>
        <w:t>papildu</w:t>
      </w:r>
      <w:r w:rsidR="00C7288B" w:rsidRPr="002274D4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B60296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jau ieviestajam daudzfunkcionālajam plaukstas izmēra mobilajam kases aparātam, 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>ar kuru</w:t>
      </w:r>
      <w:r w:rsidR="00B60296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galvenokārt tiks </w:t>
      </w:r>
      <w:r w:rsidR="00B60296" w:rsidRPr="002274D4">
        <w:rPr>
          <w:rFonts w:ascii="Times New Roman" w:hAnsi="Times New Roman" w:cs="Times New Roman"/>
          <w:sz w:val="24"/>
          <w:szCs w:val="24"/>
          <w:lang w:val="lv-LV"/>
        </w:rPr>
        <w:t>nodrošin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>āta</w:t>
      </w:r>
      <w:r w:rsidR="00B60296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biļešu pārdošan</w:t>
      </w:r>
      <w:r w:rsidR="00E27375" w:rsidRPr="002274D4">
        <w:rPr>
          <w:rFonts w:ascii="Times New Roman" w:hAnsi="Times New Roman" w:cs="Times New Roman"/>
          <w:sz w:val="24"/>
          <w:szCs w:val="24"/>
          <w:lang w:val="lv-LV"/>
        </w:rPr>
        <w:t>a vilcienā.</w:t>
      </w:r>
      <w:r w:rsidR="000122EE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Ņem</w:t>
      </w:r>
      <w:r w:rsidR="00C7288B" w:rsidRPr="002274D4">
        <w:rPr>
          <w:rFonts w:ascii="Times New Roman" w:hAnsi="Times New Roman" w:cs="Times New Roman"/>
          <w:sz w:val="24"/>
          <w:szCs w:val="24"/>
          <w:lang w:val="lv-LV"/>
        </w:rPr>
        <w:t>ot</w:t>
      </w:r>
      <w:r w:rsidR="000122EE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vērā, ka šie “Pasažieru vilciena” konduktori kontrolieri ik dienas kontaktējas ar vairākiem simtiem cilvēku, visos jaunajos viedtālruņos ir lejupielādēta arī lietotne “Apturi </w:t>
      </w:r>
      <w:proofErr w:type="spellStart"/>
      <w:r w:rsidR="000122EE" w:rsidRPr="002274D4">
        <w:rPr>
          <w:rFonts w:ascii="Times New Roman" w:hAnsi="Times New Roman" w:cs="Times New Roman"/>
          <w:sz w:val="24"/>
          <w:szCs w:val="24"/>
          <w:lang w:val="lv-LV"/>
        </w:rPr>
        <w:t>Covid</w:t>
      </w:r>
      <w:proofErr w:type="spellEnd"/>
      <w:r w:rsidR="000122EE" w:rsidRPr="002274D4">
        <w:rPr>
          <w:rFonts w:ascii="Times New Roman" w:hAnsi="Times New Roman" w:cs="Times New Roman"/>
          <w:sz w:val="24"/>
          <w:szCs w:val="24"/>
          <w:lang w:val="lv-LV"/>
        </w:rPr>
        <w:t>”, lai savlaicīgi fiksētu iespējamo kontaktu ar inficētu personu</w:t>
      </w:r>
      <w:r w:rsidR="00BE3416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4ADA29" w14:textId="77777777" w:rsidR="002274D4" w:rsidRPr="002274D4" w:rsidRDefault="002274D4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5F75D28" w14:textId="34A03EF9" w:rsidR="00DA3BB0" w:rsidRDefault="00DA3BB0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sz w:val="24"/>
          <w:szCs w:val="24"/>
          <w:lang w:val="lv-LV"/>
        </w:rPr>
        <w:t>Konduktori kontrolieri pakāpeniski atteiksies no papīra biļešu zīmogošanas, jo turpmāk gan elektroniskās, gan visa veida papīra biļetes, tai skaitā abonementa biļetes</w:t>
      </w:r>
      <w:r w:rsidR="00C7288B" w:rsidRPr="002274D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vilcienos tiks validēt</w:t>
      </w:r>
      <w:r w:rsidR="000122EE" w:rsidRPr="002274D4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proofErr w:type="spellStart"/>
      <w:r w:rsidRPr="002274D4">
        <w:rPr>
          <w:rFonts w:ascii="Times New Roman" w:hAnsi="Times New Roman" w:cs="Times New Roman"/>
          <w:sz w:val="24"/>
          <w:szCs w:val="24"/>
          <w:lang w:val="lv-LV"/>
        </w:rPr>
        <w:t>viedierīci</w:t>
      </w:r>
      <w:proofErr w:type="spellEnd"/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, skenējot uz biļetes uzdrukāto 2D svītrkodu. </w:t>
      </w:r>
      <w:r w:rsidR="000122EE" w:rsidRPr="002274D4"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icinām pasažierus savu biļeti vienmēr glabāt rūpīgi, nelocīt un neburzīt, kā arī saglabāt līdz brauciena beigām. Tāpat atgādinām, ka abonementa biļetes nedrīkst laminēt.</w:t>
      </w:r>
    </w:p>
    <w:p w14:paraId="029C9567" w14:textId="77777777" w:rsidR="002274D4" w:rsidRPr="002274D4" w:rsidRDefault="002274D4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55342DD" w14:textId="71501E8B" w:rsidR="00075361" w:rsidRPr="002274D4" w:rsidRDefault="000122EE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274D4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lv-LV"/>
        </w:rPr>
        <w:t xml:space="preserve">Šobrīd vēl </w:t>
      </w:r>
      <w:r w:rsidR="00DA3BB0" w:rsidRPr="002274D4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lv-LV"/>
        </w:rPr>
        <w:t>t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>urpinās darbs pie</w:t>
      </w:r>
      <w:r w:rsidRPr="002274D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biļešu uzskates un kontroles sistēmas pilnveides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projekta 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noslēdzošās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fāzes, 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lai jaunie mobilie 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>kases aparāti varē</w:t>
      </w:r>
      <w:r w:rsidRPr="002274D4">
        <w:rPr>
          <w:rFonts w:ascii="Times New Roman" w:hAnsi="Times New Roman" w:cs="Times New Roman"/>
          <w:sz w:val="24"/>
          <w:szCs w:val="24"/>
          <w:lang w:val="lv-LV"/>
        </w:rPr>
        <w:t>tu</w:t>
      </w:r>
      <w:r w:rsidR="00DA3BB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 pieņemt maksājumus ar dažādu veidu norēķinu kartēm.</w:t>
      </w:r>
      <w:r w:rsidRPr="002274D4">
        <w:rPr>
          <w:rFonts w:ascii="Times New Roman" w:hAnsi="Times New Roman" w:cs="Times New Roman"/>
          <w:color w:val="222222"/>
          <w:spacing w:val="-2"/>
          <w:sz w:val="24"/>
          <w:szCs w:val="24"/>
          <w:shd w:val="clear" w:color="auto" w:fill="FFFFFF"/>
          <w:lang w:val="lv-LV"/>
        </w:rPr>
        <w:t xml:space="preserve"> </w:t>
      </w:r>
      <w:r w:rsidR="006D2E50" w:rsidRPr="002274D4">
        <w:rPr>
          <w:rFonts w:ascii="Times New Roman" w:hAnsi="Times New Roman" w:cs="Times New Roman"/>
          <w:sz w:val="24"/>
          <w:szCs w:val="24"/>
          <w:lang w:val="lv-LV"/>
        </w:rPr>
        <w:t>Tomēr, lai mazinātu tiešu saskarsmi ar naudu un cilvēkiem, a</w:t>
      </w:r>
      <w:r w:rsidR="00075361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tgādinām, ka biļeti aizvien ir ērti un </w:t>
      </w:r>
      <w:r w:rsidR="006D2E5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="00075361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5% vai 10% </w:t>
      </w:r>
      <w:r w:rsidR="006D2E50" w:rsidRPr="002274D4">
        <w:rPr>
          <w:rFonts w:ascii="Times New Roman" w:hAnsi="Times New Roman" w:cs="Times New Roman"/>
          <w:sz w:val="24"/>
          <w:szCs w:val="24"/>
          <w:lang w:val="lv-LV"/>
        </w:rPr>
        <w:t xml:space="preserve">atlaidi </w:t>
      </w:r>
      <w:r w:rsidR="00075361" w:rsidRPr="002274D4">
        <w:rPr>
          <w:rFonts w:ascii="Times New Roman" w:hAnsi="Times New Roman" w:cs="Times New Roman"/>
          <w:sz w:val="24"/>
          <w:szCs w:val="24"/>
          <w:lang w:val="lv-LV"/>
        </w:rPr>
        <w:t>iegādāties “Pasažieru vilciena” mobilajā lietotnē. Tāpat, lai justos vēl drošāk vīrusa infekcijas izplatības apstākļos, aicinām pēc iespējas pārvietoties dienas vidū, kad biļetēm vairākiem reisiem no 12. oktobra ir piemērota 20% atlaide.</w:t>
      </w:r>
    </w:p>
    <w:p w14:paraId="29B0B66E" w14:textId="7B535E38" w:rsidR="006D2E50" w:rsidRPr="002274D4" w:rsidRDefault="006D2E50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8527664" w14:textId="77777777" w:rsidR="006D2E50" w:rsidRPr="002274D4" w:rsidRDefault="006D2E50" w:rsidP="002274D4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638E6F6" w14:textId="77777777" w:rsidR="00075361" w:rsidRPr="002274D4" w:rsidRDefault="00075361" w:rsidP="002274D4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</w:p>
    <w:p w14:paraId="40013A91" w14:textId="77777777" w:rsidR="00075361" w:rsidRPr="002274D4" w:rsidRDefault="00075361" w:rsidP="002274D4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lv-LV"/>
        </w:rPr>
      </w:pPr>
      <w:r w:rsidRPr="002274D4">
        <w:rPr>
          <w:rFonts w:ascii="Times New Roman" w:hAnsi="Times New Roman" w:cs="Times New Roman"/>
          <w:b/>
          <w:sz w:val="20"/>
          <w:szCs w:val="20"/>
          <w:lang w:val="lv-LV"/>
        </w:rPr>
        <w:t>Papildu informācijai:</w:t>
      </w:r>
    </w:p>
    <w:p w14:paraId="0A30A64B" w14:textId="4B749863" w:rsidR="00075361" w:rsidRPr="002274D4" w:rsidRDefault="00007B1D" w:rsidP="002274D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Agnese </w:t>
      </w:r>
      <w:proofErr w:type="spellStart"/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Līcīte</w:t>
      </w:r>
      <w:proofErr w:type="spellEnd"/>
    </w:p>
    <w:p w14:paraId="07684804" w14:textId="77777777" w:rsidR="00075361" w:rsidRPr="002274D4" w:rsidRDefault="00075361" w:rsidP="002274D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AS “Pasažieru vilciens”</w:t>
      </w:r>
    </w:p>
    <w:p w14:paraId="469F80D8" w14:textId="51A10646" w:rsidR="00075361" w:rsidRPr="002274D4" w:rsidRDefault="00007B1D" w:rsidP="002274D4">
      <w:pPr>
        <w:spacing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</w:pP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Sabiedrisko attiecību</w:t>
      </w:r>
      <w:r w:rsidR="00075361"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 daļas vadītāja</w:t>
      </w:r>
    </w:p>
    <w:p w14:paraId="701EAB91" w14:textId="5107ED74" w:rsidR="00075361" w:rsidRPr="002274D4" w:rsidRDefault="00075361" w:rsidP="002274D4">
      <w:pPr>
        <w:spacing w:after="0"/>
        <w:jc w:val="both"/>
        <w:rPr>
          <w:rFonts w:ascii="Times New Roman" w:hAnsi="Times New Roman" w:cs="Times New Roman"/>
          <w:sz w:val="20"/>
          <w:szCs w:val="20"/>
          <w:lang w:val="lv-LV" w:eastAsia="lv-LV"/>
        </w:rPr>
      </w:pPr>
      <w:proofErr w:type="spellStart"/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>Tālr.nr</w:t>
      </w:r>
      <w:proofErr w:type="spellEnd"/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.: </w:t>
      </w:r>
      <w:r w:rsidR="00007B1D" w:rsidRPr="002274D4">
        <w:rPr>
          <w:rFonts w:ascii="Times New Roman" w:hAnsi="Times New Roman" w:cs="Times New Roman"/>
          <w:color w:val="333333"/>
          <w:sz w:val="20"/>
          <w:szCs w:val="20"/>
          <w:lang w:val="lv-LV"/>
        </w:rPr>
        <w:t>29467009</w:t>
      </w:r>
      <w:r w:rsidRPr="002274D4">
        <w:rPr>
          <w:rFonts w:ascii="Times New Roman" w:hAnsi="Times New Roman" w:cs="Times New Roman"/>
          <w:color w:val="000000" w:themeColor="text1"/>
          <w:sz w:val="20"/>
          <w:szCs w:val="20"/>
          <w:lang w:val="lv-LV" w:eastAsia="lv-LV"/>
        </w:rPr>
        <w:t xml:space="preserve">; e-pasts: </w:t>
      </w:r>
      <w:hyperlink r:id="rId5" w:history="1">
        <w:r w:rsidR="00007B1D" w:rsidRPr="002274D4">
          <w:rPr>
            <w:rStyle w:val="Hyperlink"/>
            <w:rFonts w:ascii="Times New Roman" w:hAnsi="Times New Roman" w:cs="Times New Roman"/>
            <w:sz w:val="20"/>
            <w:szCs w:val="20"/>
            <w:lang w:val="lv-LV"/>
          </w:rPr>
          <w:t>agnese.licite</w:t>
        </w:r>
        <w:r w:rsidR="00007B1D" w:rsidRPr="002274D4">
          <w:rPr>
            <w:rStyle w:val="Hyperlink"/>
            <w:rFonts w:ascii="Times New Roman" w:hAnsi="Times New Roman" w:cs="Times New Roman"/>
            <w:sz w:val="20"/>
            <w:szCs w:val="20"/>
            <w:lang w:val="lv-LV" w:eastAsia="lv-LV"/>
          </w:rPr>
          <w:t>@pv.lv</w:t>
        </w:r>
      </w:hyperlink>
      <w:bookmarkEnd w:id="0"/>
    </w:p>
    <w:p w14:paraId="04E4D2AB" w14:textId="77777777" w:rsidR="0095739B" w:rsidRPr="002274D4" w:rsidRDefault="0095739B" w:rsidP="002274D4">
      <w:pPr>
        <w:spacing w:after="0"/>
        <w:rPr>
          <w:lang w:val="lv-LV"/>
        </w:rPr>
      </w:pPr>
    </w:p>
    <w:sectPr w:rsidR="0095739B" w:rsidRPr="002274D4" w:rsidSect="009466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61"/>
    <w:rsid w:val="00007B1D"/>
    <w:rsid w:val="000122EE"/>
    <w:rsid w:val="00075361"/>
    <w:rsid w:val="000D70C4"/>
    <w:rsid w:val="001935D9"/>
    <w:rsid w:val="001F47F7"/>
    <w:rsid w:val="002274D4"/>
    <w:rsid w:val="0045628C"/>
    <w:rsid w:val="004917C8"/>
    <w:rsid w:val="00561C21"/>
    <w:rsid w:val="006D2E50"/>
    <w:rsid w:val="007B447B"/>
    <w:rsid w:val="00926D3B"/>
    <w:rsid w:val="0095739B"/>
    <w:rsid w:val="00A17A18"/>
    <w:rsid w:val="00A37695"/>
    <w:rsid w:val="00B60296"/>
    <w:rsid w:val="00BE3416"/>
    <w:rsid w:val="00BF6250"/>
    <w:rsid w:val="00C7288B"/>
    <w:rsid w:val="00D018C2"/>
    <w:rsid w:val="00DA3BB0"/>
    <w:rsid w:val="00E2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92DD1"/>
  <w15:chartTrackingRefBased/>
  <w15:docId w15:val="{76619A5F-6809-47AC-BD24-2E0C66FFE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3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5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0753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075361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075361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rsid w:val="000753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7B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0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0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0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0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0C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0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0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2020-11-11T10:13:00Z</cp:lastPrinted>
  <dcterms:created xsi:type="dcterms:W3CDTF">2020-12-21T07:28:00Z</dcterms:created>
  <dcterms:modified xsi:type="dcterms:W3CDTF">2020-12-21T07:28:00Z</dcterms:modified>
</cp:coreProperties>
</file>