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9F" w:rsidRPr="00543FF4" w:rsidRDefault="001A1C9F" w:rsidP="00543FF4">
      <w:pPr>
        <w:pStyle w:val="HTMLPreformatted"/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43FF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445846</wp:posOffset>
            </wp:positionH>
            <wp:positionV relativeFrom="paragraph">
              <wp:posOffset>-262407</wp:posOffset>
            </wp:positionV>
            <wp:extent cx="5086960" cy="980237"/>
            <wp:effectExtent l="19050" t="0" r="0" b="0"/>
            <wp:wrapNone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60" cy="98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1C9F" w:rsidRPr="00543FF4" w:rsidRDefault="001A1C9F" w:rsidP="00543FF4">
      <w:pPr>
        <w:pStyle w:val="HTMLPreformatted"/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p w:rsidR="00266EFE" w:rsidRDefault="00266EFE" w:rsidP="00543FF4">
      <w:pPr>
        <w:pStyle w:val="NormalWeb"/>
        <w:spacing w:before="120" w:beforeAutospacing="0" w:after="0" w:afterAutospacing="0"/>
        <w:jc w:val="both"/>
        <w:rPr>
          <w:color w:val="000000"/>
          <w:sz w:val="28"/>
          <w:szCs w:val="28"/>
        </w:rPr>
      </w:pPr>
    </w:p>
    <w:p w:rsidR="00543FF4" w:rsidRDefault="00543FF4" w:rsidP="00543FF4">
      <w:pPr>
        <w:pStyle w:val="NormalWeb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2017. gada 21. septembrī</w:t>
      </w:r>
    </w:p>
    <w:p w:rsidR="0045097F" w:rsidRPr="00543FF4" w:rsidRDefault="00543FF4" w:rsidP="00543FF4">
      <w:pPr>
        <w:pStyle w:val="NormalWeb"/>
        <w:spacing w:before="12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</w:t>
      </w:r>
      <w:r w:rsidR="0045097F" w:rsidRPr="00543FF4">
        <w:rPr>
          <w:color w:val="000000"/>
          <w:sz w:val="28"/>
          <w:szCs w:val="28"/>
        </w:rPr>
        <w:t>lašsaziņas līdzekļiem</w:t>
      </w:r>
    </w:p>
    <w:p w:rsidR="00C44BB3" w:rsidRDefault="00C44BB3" w:rsidP="00543FF4">
      <w:pPr>
        <w:pStyle w:val="NormalWeb"/>
        <w:spacing w:before="12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45097F" w:rsidRPr="00543FF4" w:rsidRDefault="00D758C8" w:rsidP="00543FF4">
      <w:pPr>
        <w:pStyle w:val="NormalWeb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>AS „</w:t>
      </w:r>
      <w:r w:rsidRPr="00D758C8">
        <w:rPr>
          <w:b/>
          <w:color w:val="000000"/>
          <w:sz w:val="32"/>
          <w:szCs w:val="32"/>
        </w:rPr>
        <w:t>Pasažieru vilciens</w:t>
      </w:r>
      <w:r>
        <w:rPr>
          <w:b/>
          <w:color w:val="000000"/>
          <w:sz w:val="32"/>
          <w:szCs w:val="32"/>
        </w:rPr>
        <w:t>” saņem elektrovilcienu iepirkuma četru pretendentu</w:t>
      </w:r>
      <w:r w:rsidRPr="00D758C8">
        <w:rPr>
          <w:b/>
          <w:color w:val="000000"/>
          <w:sz w:val="32"/>
          <w:szCs w:val="32"/>
        </w:rPr>
        <w:t xml:space="preserve"> tehniskos piedāvājumus</w:t>
      </w:r>
    </w:p>
    <w:p w:rsidR="00543FF4" w:rsidRDefault="00543FF4" w:rsidP="00543FF4">
      <w:pPr>
        <w:pStyle w:val="NormalWeb"/>
        <w:spacing w:before="12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16A02" w:rsidRPr="00543FF4" w:rsidRDefault="0045097F" w:rsidP="00543F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r w:rsidRPr="00543FF4">
        <w:rPr>
          <w:b/>
          <w:color w:val="000000"/>
          <w:sz w:val="28"/>
          <w:szCs w:val="28"/>
        </w:rPr>
        <w:t xml:space="preserve">Šodien, </w:t>
      </w:r>
      <w:r w:rsidR="00EF4D2F" w:rsidRPr="00543FF4">
        <w:rPr>
          <w:b/>
          <w:color w:val="000000"/>
          <w:sz w:val="28"/>
          <w:szCs w:val="28"/>
        </w:rPr>
        <w:t>21</w:t>
      </w:r>
      <w:r w:rsidRPr="00543FF4">
        <w:rPr>
          <w:b/>
          <w:color w:val="000000"/>
          <w:sz w:val="28"/>
          <w:szCs w:val="28"/>
        </w:rPr>
        <w:t xml:space="preserve">. </w:t>
      </w:r>
      <w:r w:rsidR="00EF4D2F" w:rsidRPr="00543FF4">
        <w:rPr>
          <w:b/>
          <w:color w:val="000000"/>
          <w:sz w:val="28"/>
          <w:szCs w:val="28"/>
        </w:rPr>
        <w:t>septembrī</w:t>
      </w:r>
      <w:r w:rsidRPr="00543FF4">
        <w:rPr>
          <w:b/>
          <w:color w:val="000000"/>
          <w:sz w:val="28"/>
          <w:szCs w:val="28"/>
        </w:rPr>
        <w:t xml:space="preserve">, </w:t>
      </w:r>
      <w:r w:rsidR="00916A02" w:rsidRPr="00543FF4">
        <w:rPr>
          <w:b/>
          <w:color w:val="000000"/>
          <w:sz w:val="28"/>
          <w:szCs w:val="28"/>
        </w:rPr>
        <w:t>plkst. 14:00 beidzās jauno elektrovilcienu iepirkuma tehnisko piedāvājumu iesniegšana</w:t>
      </w:r>
      <w:r w:rsidR="00543FF4">
        <w:rPr>
          <w:b/>
          <w:color w:val="000000"/>
          <w:sz w:val="28"/>
          <w:szCs w:val="28"/>
        </w:rPr>
        <w:t>s</w:t>
      </w:r>
      <w:r w:rsidR="00543FF4" w:rsidRPr="00543FF4">
        <w:rPr>
          <w:b/>
          <w:color w:val="000000"/>
          <w:sz w:val="28"/>
          <w:szCs w:val="28"/>
        </w:rPr>
        <w:t xml:space="preserve"> termiņš</w:t>
      </w:r>
      <w:r w:rsidR="00916A02" w:rsidRPr="00543FF4">
        <w:rPr>
          <w:b/>
          <w:color w:val="000000"/>
          <w:sz w:val="28"/>
          <w:szCs w:val="28"/>
        </w:rPr>
        <w:t>. Tehniskos piedāvājumus iesniedza</w:t>
      </w:r>
      <w:r w:rsidR="00543FF4">
        <w:rPr>
          <w:b/>
          <w:color w:val="000000"/>
          <w:sz w:val="28"/>
          <w:szCs w:val="28"/>
        </w:rPr>
        <w:t xml:space="preserve"> </w:t>
      </w:r>
      <w:r w:rsidR="00184EBC" w:rsidRPr="00B874E5">
        <w:rPr>
          <w:b/>
          <w:sz w:val="28"/>
          <w:szCs w:val="28"/>
        </w:rPr>
        <w:t xml:space="preserve">PATENTES TALGO S.L, </w:t>
      </w:r>
      <w:proofErr w:type="spellStart"/>
      <w:r w:rsidR="00184EBC" w:rsidRPr="00B874E5">
        <w:rPr>
          <w:b/>
          <w:sz w:val="28"/>
          <w:szCs w:val="28"/>
        </w:rPr>
        <w:t>Stadler</w:t>
      </w:r>
      <w:proofErr w:type="spellEnd"/>
      <w:r w:rsidR="00184EBC" w:rsidRPr="00B874E5">
        <w:rPr>
          <w:b/>
          <w:sz w:val="28"/>
          <w:szCs w:val="28"/>
        </w:rPr>
        <w:t xml:space="preserve"> </w:t>
      </w:r>
      <w:proofErr w:type="spellStart"/>
      <w:r w:rsidR="00184EBC" w:rsidRPr="00B874E5">
        <w:rPr>
          <w:b/>
          <w:sz w:val="28"/>
          <w:szCs w:val="28"/>
        </w:rPr>
        <w:t>Polska</w:t>
      </w:r>
      <w:proofErr w:type="spellEnd"/>
      <w:r w:rsidR="00184EBC" w:rsidRPr="00B874E5">
        <w:rPr>
          <w:b/>
          <w:sz w:val="28"/>
          <w:szCs w:val="28"/>
        </w:rPr>
        <w:t xml:space="preserve"> </w:t>
      </w:r>
      <w:proofErr w:type="spellStart"/>
      <w:r w:rsidR="00184EBC" w:rsidRPr="00B874E5">
        <w:rPr>
          <w:b/>
          <w:sz w:val="28"/>
          <w:szCs w:val="28"/>
        </w:rPr>
        <w:t>Sp</w:t>
      </w:r>
      <w:proofErr w:type="spellEnd"/>
      <w:r w:rsidR="00184EBC" w:rsidRPr="00B874E5">
        <w:rPr>
          <w:b/>
          <w:sz w:val="28"/>
          <w:szCs w:val="28"/>
        </w:rPr>
        <w:t xml:space="preserve">. </w:t>
      </w:r>
      <w:proofErr w:type="spellStart"/>
      <w:r w:rsidR="00D3672D">
        <w:rPr>
          <w:b/>
          <w:sz w:val="28"/>
          <w:szCs w:val="28"/>
        </w:rPr>
        <w:t>z.</w:t>
      </w:r>
      <w:r w:rsidR="00184EBC" w:rsidRPr="00B874E5">
        <w:rPr>
          <w:b/>
          <w:sz w:val="28"/>
          <w:szCs w:val="28"/>
        </w:rPr>
        <w:t>o.o</w:t>
      </w:r>
      <w:proofErr w:type="spellEnd"/>
      <w:r w:rsidR="00184EBC" w:rsidRPr="00B874E5">
        <w:rPr>
          <w:b/>
          <w:sz w:val="28"/>
          <w:szCs w:val="28"/>
        </w:rPr>
        <w:t>.,</w:t>
      </w:r>
      <w:r w:rsidR="00184EBC">
        <w:rPr>
          <w:b/>
          <w:sz w:val="28"/>
          <w:szCs w:val="28"/>
        </w:rPr>
        <w:t xml:space="preserve"> </w:t>
      </w:r>
      <w:proofErr w:type="spellStart"/>
      <w:r w:rsidR="00184EBC" w:rsidRPr="00B874E5">
        <w:rPr>
          <w:b/>
          <w:sz w:val="28"/>
          <w:szCs w:val="28"/>
        </w:rPr>
        <w:t>Construcciones</w:t>
      </w:r>
      <w:proofErr w:type="spellEnd"/>
      <w:r w:rsidR="00184EBC" w:rsidRPr="00B874E5">
        <w:rPr>
          <w:b/>
          <w:sz w:val="28"/>
          <w:szCs w:val="28"/>
        </w:rPr>
        <w:t xml:space="preserve"> y </w:t>
      </w:r>
      <w:proofErr w:type="spellStart"/>
      <w:r w:rsidR="00184EBC" w:rsidRPr="00B874E5">
        <w:rPr>
          <w:b/>
          <w:sz w:val="28"/>
          <w:szCs w:val="28"/>
        </w:rPr>
        <w:t>Auxiliar</w:t>
      </w:r>
      <w:proofErr w:type="spellEnd"/>
      <w:r w:rsidR="00184EBC" w:rsidRPr="00B874E5">
        <w:rPr>
          <w:b/>
          <w:sz w:val="28"/>
          <w:szCs w:val="28"/>
        </w:rPr>
        <w:t xml:space="preserve"> de </w:t>
      </w:r>
      <w:proofErr w:type="spellStart"/>
      <w:r w:rsidR="00184EBC" w:rsidRPr="00B874E5">
        <w:rPr>
          <w:b/>
          <w:sz w:val="28"/>
          <w:szCs w:val="28"/>
        </w:rPr>
        <w:t>Ferrocarriles</w:t>
      </w:r>
      <w:proofErr w:type="spellEnd"/>
      <w:r w:rsidR="00184EBC" w:rsidRPr="00B874E5">
        <w:rPr>
          <w:b/>
          <w:sz w:val="28"/>
          <w:szCs w:val="28"/>
        </w:rPr>
        <w:t xml:space="preserve"> S.A. un ŠKODA VAGONKA </w:t>
      </w:r>
      <w:proofErr w:type="spellStart"/>
      <w:r w:rsidR="00184EBC" w:rsidRPr="00B874E5">
        <w:rPr>
          <w:b/>
          <w:sz w:val="28"/>
          <w:szCs w:val="28"/>
        </w:rPr>
        <w:t>a.s</w:t>
      </w:r>
      <w:proofErr w:type="spellEnd"/>
      <w:r w:rsidR="00184EBC" w:rsidRPr="00B874E5">
        <w:rPr>
          <w:b/>
          <w:sz w:val="28"/>
          <w:szCs w:val="28"/>
        </w:rPr>
        <w:t>.</w:t>
      </w:r>
    </w:p>
    <w:p w:rsidR="00882FC8" w:rsidRPr="00543FF4" w:rsidRDefault="00882FC8" w:rsidP="00543FF4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r w:rsidRPr="00543FF4">
        <w:rPr>
          <w:sz w:val="28"/>
          <w:szCs w:val="28"/>
        </w:rPr>
        <w:t>„</w:t>
      </w:r>
      <w:r w:rsidR="00543FF4">
        <w:rPr>
          <w:sz w:val="28"/>
          <w:szCs w:val="28"/>
        </w:rPr>
        <w:t>No šī brīža</w:t>
      </w:r>
      <w:r w:rsidR="00543FF4" w:rsidRPr="00543FF4">
        <w:rPr>
          <w:sz w:val="28"/>
          <w:szCs w:val="28"/>
        </w:rPr>
        <w:t xml:space="preserve"> </w:t>
      </w:r>
      <w:r w:rsidRPr="00543FF4">
        <w:rPr>
          <w:sz w:val="28"/>
          <w:szCs w:val="28"/>
        </w:rPr>
        <w:t xml:space="preserve">sāksies </w:t>
      </w:r>
      <w:r w:rsidR="00184EBC">
        <w:rPr>
          <w:sz w:val="28"/>
          <w:szCs w:val="28"/>
        </w:rPr>
        <w:t>sarunu</w:t>
      </w:r>
      <w:r w:rsidRPr="00543FF4">
        <w:rPr>
          <w:sz w:val="28"/>
          <w:szCs w:val="28"/>
        </w:rPr>
        <w:t xml:space="preserve"> procedūras </w:t>
      </w:r>
      <w:r w:rsidR="00184EBC">
        <w:rPr>
          <w:sz w:val="28"/>
          <w:szCs w:val="28"/>
        </w:rPr>
        <w:t>būtiskākā</w:t>
      </w:r>
      <w:r w:rsidRPr="00543FF4">
        <w:rPr>
          <w:sz w:val="28"/>
          <w:szCs w:val="28"/>
        </w:rPr>
        <w:t xml:space="preserve"> daļa – iesniegto piedāvājumu vērtēšana un </w:t>
      </w:r>
      <w:r w:rsidR="00184EBC">
        <w:rPr>
          <w:sz w:val="28"/>
          <w:szCs w:val="28"/>
        </w:rPr>
        <w:t>pārrunas</w:t>
      </w:r>
      <w:r w:rsidRPr="00543FF4">
        <w:rPr>
          <w:sz w:val="28"/>
          <w:szCs w:val="28"/>
        </w:rPr>
        <w:t xml:space="preserve"> ar pretendentiem</w:t>
      </w:r>
      <w:r w:rsidR="00543FF4">
        <w:rPr>
          <w:sz w:val="28"/>
          <w:szCs w:val="28"/>
        </w:rPr>
        <w:t>,</w:t>
      </w:r>
      <w:r w:rsidRPr="00543FF4">
        <w:rPr>
          <w:sz w:val="28"/>
          <w:szCs w:val="28"/>
        </w:rPr>
        <w:t>” uz</w:t>
      </w:r>
      <w:r w:rsidR="00543FF4">
        <w:rPr>
          <w:sz w:val="28"/>
          <w:szCs w:val="28"/>
        </w:rPr>
        <w:t>s</w:t>
      </w:r>
      <w:r w:rsidRPr="00543FF4">
        <w:rPr>
          <w:sz w:val="28"/>
          <w:szCs w:val="28"/>
        </w:rPr>
        <w:t xml:space="preserve">ver AS „Pasažieru vilciens” </w:t>
      </w:r>
      <w:r w:rsidR="00F41A24" w:rsidRPr="00543FF4">
        <w:rPr>
          <w:sz w:val="28"/>
          <w:szCs w:val="28"/>
        </w:rPr>
        <w:t>valdes priekšsēdētājs Andr</w:t>
      </w:r>
      <w:r w:rsidR="003E0321" w:rsidRPr="00543FF4">
        <w:rPr>
          <w:sz w:val="28"/>
          <w:szCs w:val="28"/>
        </w:rPr>
        <w:t xml:space="preserve">is Lubāns. </w:t>
      </w:r>
      <w:r w:rsidR="00543FF4">
        <w:rPr>
          <w:sz w:val="28"/>
          <w:szCs w:val="28"/>
        </w:rPr>
        <w:t>„</w:t>
      </w:r>
      <w:r w:rsidR="003E0321" w:rsidRPr="00543FF4">
        <w:rPr>
          <w:sz w:val="28"/>
          <w:szCs w:val="28"/>
        </w:rPr>
        <w:t>Uzsākot iepirkumu</w:t>
      </w:r>
      <w:r w:rsidR="00543FF4">
        <w:rPr>
          <w:sz w:val="28"/>
          <w:szCs w:val="28"/>
        </w:rPr>
        <w:t>,</w:t>
      </w:r>
      <w:r w:rsidR="003E0321" w:rsidRPr="00543FF4">
        <w:rPr>
          <w:sz w:val="28"/>
          <w:szCs w:val="28"/>
        </w:rPr>
        <w:t xml:space="preserve"> </w:t>
      </w:r>
      <w:r w:rsidR="00F41A24" w:rsidRPr="00543FF4">
        <w:rPr>
          <w:sz w:val="28"/>
          <w:szCs w:val="28"/>
        </w:rPr>
        <w:t>izvēl</w:t>
      </w:r>
      <w:r w:rsidR="003E0321" w:rsidRPr="00543FF4">
        <w:rPr>
          <w:sz w:val="28"/>
          <w:szCs w:val="28"/>
        </w:rPr>
        <w:t>ējāmies</w:t>
      </w:r>
      <w:r w:rsidR="00543FF4">
        <w:rPr>
          <w:sz w:val="28"/>
          <w:szCs w:val="28"/>
        </w:rPr>
        <w:t xml:space="preserve"> tieši</w:t>
      </w:r>
      <w:r w:rsidR="00F41A24" w:rsidRPr="00543FF4">
        <w:rPr>
          <w:sz w:val="28"/>
          <w:szCs w:val="28"/>
        </w:rPr>
        <w:t xml:space="preserve"> sarunu procedūras modeli</w:t>
      </w:r>
      <w:r w:rsidR="00543FF4">
        <w:rPr>
          <w:sz w:val="28"/>
          <w:szCs w:val="28"/>
        </w:rPr>
        <w:t>,</w:t>
      </w:r>
      <w:r w:rsidR="00F41A24" w:rsidRPr="00543FF4">
        <w:rPr>
          <w:sz w:val="28"/>
          <w:szCs w:val="28"/>
        </w:rPr>
        <w:t xml:space="preserve"> labi apzin</w:t>
      </w:r>
      <w:r w:rsidR="00543FF4">
        <w:rPr>
          <w:sz w:val="28"/>
          <w:szCs w:val="28"/>
        </w:rPr>
        <w:t>ot</w:t>
      </w:r>
      <w:r w:rsidR="00F41A24" w:rsidRPr="00543FF4">
        <w:rPr>
          <w:sz w:val="28"/>
          <w:szCs w:val="28"/>
        </w:rPr>
        <w:t xml:space="preserve">ies, ka šis iepirkuma veids ir komplicēts, taču rezultātā ļaus iegūt iespējami </w:t>
      </w:r>
      <w:r w:rsidR="00184EBC">
        <w:rPr>
          <w:sz w:val="28"/>
          <w:szCs w:val="28"/>
        </w:rPr>
        <w:t>labāko ritošo sastāvu ar iespējami zemākajām izmaksām visā kalpošanas laikā</w:t>
      </w:r>
      <w:r w:rsidR="00F41A24" w:rsidRPr="00543FF4">
        <w:rPr>
          <w:sz w:val="28"/>
          <w:szCs w:val="28"/>
        </w:rPr>
        <w:t>,</w:t>
      </w:r>
      <w:r w:rsidR="00543FF4">
        <w:rPr>
          <w:sz w:val="28"/>
          <w:szCs w:val="28"/>
        </w:rPr>
        <w:t>”</w:t>
      </w:r>
      <w:r w:rsidR="00F41A24" w:rsidRPr="00543FF4">
        <w:rPr>
          <w:sz w:val="28"/>
          <w:szCs w:val="28"/>
        </w:rPr>
        <w:t xml:space="preserve"> tā A</w:t>
      </w:r>
      <w:r w:rsidR="00543FF4">
        <w:rPr>
          <w:sz w:val="28"/>
          <w:szCs w:val="28"/>
        </w:rPr>
        <w:t>.</w:t>
      </w:r>
      <w:r w:rsidR="00F41A24" w:rsidRPr="00543FF4">
        <w:rPr>
          <w:sz w:val="28"/>
          <w:szCs w:val="28"/>
        </w:rPr>
        <w:t xml:space="preserve"> Lubāns.</w:t>
      </w:r>
    </w:p>
    <w:p w:rsidR="00D758C8" w:rsidRDefault="00D758C8" w:rsidP="00543FF4">
      <w:pPr>
        <w:pStyle w:val="NormalWeb"/>
        <w:spacing w:before="12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D758C8">
        <w:rPr>
          <w:color w:val="000000"/>
          <w:sz w:val="28"/>
          <w:szCs w:val="28"/>
        </w:rPr>
        <w:t>„Jauns ritošais sastāvs ir vitāli nepieciešams, lai pasažieriem varētu piedāvāt atbilstošu servisa līmeni un sasniegtu uzņēmuma stratēģijā nospraustos mērķus</w:t>
      </w:r>
      <w:r>
        <w:rPr>
          <w:color w:val="000000"/>
          <w:sz w:val="28"/>
          <w:szCs w:val="28"/>
        </w:rPr>
        <w:t>,</w:t>
      </w:r>
      <w:r w:rsidRPr="00D758C8">
        <w:rPr>
          <w:color w:val="000000"/>
          <w:sz w:val="28"/>
          <w:szCs w:val="28"/>
        </w:rPr>
        <w:t xml:space="preserve">” </w:t>
      </w:r>
      <w:r>
        <w:rPr>
          <w:color w:val="000000"/>
          <w:sz w:val="28"/>
          <w:szCs w:val="28"/>
        </w:rPr>
        <w:t xml:space="preserve">norāda </w:t>
      </w:r>
      <w:r w:rsidRPr="00D758C8">
        <w:rPr>
          <w:color w:val="000000"/>
          <w:sz w:val="28"/>
          <w:szCs w:val="28"/>
        </w:rPr>
        <w:t>AS „Pasažieru vilciens” padomes priekšsēdētājs Sandis Šteins.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3E0321" w:rsidRPr="00543FF4" w:rsidRDefault="003E0321" w:rsidP="00543FF4">
      <w:pPr>
        <w:pStyle w:val="NormalWeb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543FF4">
        <w:rPr>
          <w:color w:val="000000"/>
          <w:sz w:val="28"/>
          <w:szCs w:val="28"/>
        </w:rPr>
        <w:t>Pēc tehniskā piedāvājuma izvērtēšanas pretendentiem tik</w:t>
      </w:r>
      <w:r w:rsidR="00543FF4">
        <w:rPr>
          <w:color w:val="000000"/>
          <w:sz w:val="28"/>
          <w:szCs w:val="28"/>
        </w:rPr>
        <w:t>s</w:t>
      </w:r>
      <w:r w:rsidRPr="00543FF4">
        <w:rPr>
          <w:color w:val="000000"/>
          <w:sz w:val="28"/>
          <w:szCs w:val="28"/>
        </w:rPr>
        <w:t xml:space="preserve"> izsūtīts uzaicinājums iesniegt finanšu piedāvājumu. Pēc provizoriskām aplēsēm līgums par jaunu elektrovilcienu piegādi varētu tikt noslēgt</w:t>
      </w:r>
      <w:r w:rsidR="00543FF4">
        <w:rPr>
          <w:color w:val="000000"/>
          <w:sz w:val="28"/>
          <w:szCs w:val="28"/>
        </w:rPr>
        <w:t>s</w:t>
      </w:r>
      <w:r w:rsidRPr="00543FF4">
        <w:rPr>
          <w:color w:val="000000"/>
          <w:sz w:val="28"/>
          <w:szCs w:val="28"/>
        </w:rPr>
        <w:t xml:space="preserve"> nāk</w:t>
      </w:r>
      <w:r w:rsidR="00543FF4">
        <w:rPr>
          <w:color w:val="000000"/>
          <w:sz w:val="28"/>
          <w:szCs w:val="28"/>
        </w:rPr>
        <w:t>am</w:t>
      </w:r>
      <w:r w:rsidRPr="00543FF4">
        <w:rPr>
          <w:color w:val="000000"/>
          <w:sz w:val="28"/>
          <w:szCs w:val="28"/>
        </w:rPr>
        <w:t>gad.</w:t>
      </w:r>
    </w:p>
    <w:p w:rsidR="003E0321" w:rsidRDefault="003E0321" w:rsidP="00543FF4">
      <w:pPr>
        <w:pStyle w:val="NormalWeb"/>
        <w:spacing w:before="120" w:beforeAutospacing="0" w:after="0" w:afterAutospacing="0"/>
        <w:jc w:val="both"/>
        <w:rPr>
          <w:color w:val="000000"/>
          <w:sz w:val="28"/>
          <w:szCs w:val="28"/>
        </w:rPr>
      </w:pPr>
      <w:r w:rsidRPr="00543FF4">
        <w:rPr>
          <w:color w:val="000000"/>
          <w:sz w:val="28"/>
          <w:szCs w:val="28"/>
        </w:rPr>
        <w:t xml:space="preserve">Iepirkumā paredzēts iegādāties 32 </w:t>
      </w:r>
      <w:r w:rsidR="00550A3C" w:rsidRPr="00543FF4">
        <w:rPr>
          <w:color w:val="000000"/>
          <w:sz w:val="28"/>
          <w:szCs w:val="28"/>
        </w:rPr>
        <w:t>mūsdienīgus un ērtus elektrovilcienus, kas aizstās šobrīd kursējošos līdz pa</w:t>
      </w:r>
      <w:r w:rsidR="00543FF4">
        <w:rPr>
          <w:color w:val="000000"/>
          <w:sz w:val="28"/>
          <w:szCs w:val="28"/>
        </w:rPr>
        <w:t>t</w:t>
      </w:r>
      <w:r w:rsidR="00550A3C" w:rsidRPr="00543FF4">
        <w:rPr>
          <w:color w:val="000000"/>
          <w:sz w:val="28"/>
          <w:szCs w:val="28"/>
        </w:rPr>
        <w:t xml:space="preserve"> 40 gad</w:t>
      </w:r>
      <w:r w:rsidR="00543FF4">
        <w:rPr>
          <w:color w:val="000000"/>
          <w:sz w:val="28"/>
          <w:szCs w:val="28"/>
        </w:rPr>
        <w:t>iem</w:t>
      </w:r>
      <w:r w:rsidR="00550A3C" w:rsidRPr="00543FF4">
        <w:rPr>
          <w:color w:val="000000"/>
          <w:sz w:val="28"/>
          <w:szCs w:val="28"/>
        </w:rPr>
        <w:t xml:space="preserve"> vecos vilcienus.</w:t>
      </w:r>
    </w:p>
    <w:p w:rsidR="004D4C59" w:rsidRPr="00C44BB3" w:rsidRDefault="004D4C59" w:rsidP="00543FF4">
      <w:pPr>
        <w:pStyle w:val="Normal1"/>
        <w:spacing w:before="120" w:line="240" w:lineRule="auto"/>
        <w:jc w:val="both"/>
        <w:rPr>
          <w:rFonts w:ascii="Times New Roman" w:hAnsi="Times New Roman" w:cs="Times New Roman"/>
        </w:rPr>
      </w:pPr>
      <w:r w:rsidRPr="00C44BB3">
        <w:rPr>
          <w:rFonts w:ascii="Times New Roman" w:hAnsi="Times New Roman" w:cs="Times New Roman"/>
          <w:i/>
          <w:u w:val="single"/>
        </w:rPr>
        <w:t>Par PV</w:t>
      </w:r>
    </w:p>
    <w:p w:rsidR="004D4C59" w:rsidRPr="00C44BB3" w:rsidRDefault="004D4C59" w:rsidP="00543FF4">
      <w:pPr>
        <w:pStyle w:val="Normal1"/>
        <w:spacing w:before="120" w:line="240" w:lineRule="auto"/>
        <w:jc w:val="both"/>
        <w:rPr>
          <w:rFonts w:ascii="Times New Roman" w:hAnsi="Times New Roman" w:cs="Times New Roman"/>
        </w:rPr>
      </w:pPr>
      <w:r w:rsidRPr="00C44BB3">
        <w:rPr>
          <w:rFonts w:ascii="Times New Roman" w:hAnsi="Times New Roman" w:cs="Times New Roman"/>
          <w:highlight w:val="white"/>
        </w:rPr>
        <w:t xml:space="preserve">Uzņēmums ir dibināts 2001. gada 2. novembrī. Akciju sabiedrība </w:t>
      </w:r>
      <w:r w:rsidRPr="00C44BB3">
        <w:rPr>
          <w:rFonts w:ascii="Times New Roman" w:hAnsi="Times New Roman" w:cs="Times New Roman"/>
          <w:i/>
          <w:highlight w:val="white"/>
        </w:rPr>
        <w:t>Pasažieru vilciens</w:t>
      </w:r>
      <w:r w:rsidRPr="00C44BB3">
        <w:rPr>
          <w:rFonts w:ascii="Times New Roman" w:hAnsi="Times New Roman" w:cs="Times New Roman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C44BB3">
        <w:rPr>
          <w:rFonts w:ascii="Times New Roman" w:hAnsi="Times New Roman" w:cs="Times New Roman"/>
          <w:i/>
          <w:highlight w:val="white"/>
        </w:rPr>
        <w:t>Pasažieru vilciens</w:t>
      </w:r>
      <w:r w:rsidR="00EB4712">
        <w:rPr>
          <w:rFonts w:ascii="Times New Roman" w:hAnsi="Times New Roman" w:cs="Times New Roman"/>
          <w:i/>
          <w:highlight w:val="white"/>
        </w:rPr>
        <w:t xml:space="preserve"> </w:t>
      </w:r>
      <w:r w:rsidR="00EB4712">
        <w:rPr>
          <w:rFonts w:ascii="Times New Roman" w:hAnsi="Times New Roman" w:cs="Times New Roman"/>
          <w:highlight w:val="white"/>
        </w:rPr>
        <w:t xml:space="preserve">ir </w:t>
      </w:r>
      <w:r w:rsidR="006A43EA">
        <w:rPr>
          <w:rFonts w:ascii="Times New Roman" w:hAnsi="Times New Roman" w:cs="Times New Roman"/>
          <w:highlight w:val="white"/>
        </w:rPr>
        <w:t>patstāvīgs valsts īpašumā esošs uzņēmums.</w:t>
      </w:r>
    </w:p>
    <w:p w:rsidR="008B544E" w:rsidRPr="00C44BB3" w:rsidRDefault="008B544E" w:rsidP="00543FF4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  <w:r w:rsidRPr="00C44BB3">
        <w:rPr>
          <w:rFonts w:ascii="Times New Roman" w:hAnsi="Times New Roman"/>
          <w:b/>
          <w:lang w:val="lv-LV"/>
        </w:rPr>
        <w:t>Papildu informācija</w:t>
      </w:r>
      <w:r w:rsidR="00266EFE">
        <w:rPr>
          <w:rFonts w:ascii="Times New Roman" w:hAnsi="Times New Roman"/>
          <w:b/>
          <w:lang w:val="lv-LV"/>
        </w:rPr>
        <w:t>i</w:t>
      </w:r>
      <w:r w:rsidRPr="00C44BB3">
        <w:rPr>
          <w:rFonts w:ascii="Times New Roman" w:hAnsi="Times New Roman"/>
          <w:b/>
          <w:lang w:val="lv-LV"/>
        </w:rPr>
        <w:t>:</w:t>
      </w:r>
    </w:p>
    <w:p w:rsidR="008B544E" w:rsidRPr="00C44BB3" w:rsidRDefault="008B544E" w:rsidP="00543FF4">
      <w:pPr>
        <w:spacing w:before="120" w:after="0" w:line="240" w:lineRule="auto"/>
        <w:jc w:val="both"/>
        <w:rPr>
          <w:rFonts w:ascii="Times New Roman" w:hAnsi="Times New Roman"/>
          <w:lang w:val="lv-LV" w:eastAsia="lv-LV"/>
        </w:rPr>
      </w:pPr>
      <w:r w:rsidRPr="00C44BB3">
        <w:rPr>
          <w:rFonts w:ascii="Times New Roman" w:hAnsi="Times New Roman"/>
          <w:lang w:val="lv-LV" w:eastAsia="lv-LV"/>
        </w:rPr>
        <w:t>Egons Ālers</w:t>
      </w:r>
      <w:r w:rsidR="00266EFE">
        <w:rPr>
          <w:rFonts w:ascii="Times New Roman" w:hAnsi="Times New Roman"/>
          <w:lang w:val="lv-LV" w:eastAsia="lv-LV"/>
        </w:rPr>
        <w:t>,</w:t>
      </w:r>
    </w:p>
    <w:p w:rsidR="008B544E" w:rsidRPr="00C44BB3" w:rsidRDefault="008B544E" w:rsidP="00C44BB3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C44BB3">
        <w:rPr>
          <w:rFonts w:ascii="Times New Roman" w:hAnsi="Times New Roman"/>
          <w:lang w:val="lv-LV" w:eastAsia="lv-LV"/>
        </w:rPr>
        <w:t>AS „Pasažieru vilciens”</w:t>
      </w:r>
    </w:p>
    <w:p w:rsidR="00266EFE" w:rsidRDefault="008B544E" w:rsidP="00C44BB3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C44BB3">
        <w:rPr>
          <w:rFonts w:ascii="Times New Roman" w:hAnsi="Times New Roman"/>
          <w:lang w:val="lv-LV" w:eastAsia="lv-LV"/>
        </w:rPr>
        <w:t>Sabie</w:t>
      </w:r>
      <w:r w:rsidR="00266EFE">
        <w:rPr>
          <w:rFonts w:ascii="Times New Roman" w:hAnsi="Times New Roman"/>
          <w:lang w:val="lv-LV" w:eastAsia="lv-LV"/>
        </w:rPr>
        <w:t>drisko attiecību daļas vadītājs</w:t>
      </w:r>
    </w:p>
    <w:p w:rsidR="008B544E" w:rsidRPr="00C44BB3" w:rsidRDefault="00266EFE" w:rsidP="00C44BB3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>
        <w:rPr>
          <w:rFonts w:ascii="Times New Roman" w:hAnsi="Times New Roman"/>
          <w:lang w:val="lv-LV" w:eastAsia="lv-LV"/>
        </w:rPr>
        <w:t>T.nr.:</w:t>
      </w:r>
      <w:r w:rsidR="008B544E" w:rsidRPr="00C44BB3">
        <w:rPr>
          <w:rFonts w:ascii="Times New Roman" w:hAnsi="Times New Roman"/>
          <w:lang w:val="lv-LV" w:eastAsia="lv-LV"/>
        </w:rPr>
        <w:t xml:space="preserve"> </w:t>
      </w:r>
      <w:r w:rsidR="008B544E" w:rsidRPr="00C44BB3">
        <w:rPr>
          <w:rFonts w:ascii="Times New Roman" w:hAnsi="Times New Roman"/>
          <w:lang w:val="lv-LV"/>
        </w:rPr>
        <w:t>67233328</w:t>
      </w:r>
      <w:r>
        <w:rPr>
          <w:rFonts w:ascii="Times New Roman" w:hAnsi="Times New Roman"/>
          <w:lang w:val="lv-LV"/>
        </w:rPr>
        <w:t>; m</w:t>
      </w:r>
      <w:r w:rsidR="008B544E" w:rsidRPr="00C44BB3">
        <w:rPr>
          <w:rFonts w:ascii="Times New Roman" w:hAnsi="Times New Roman"/>
          <w:lang w:val="lv-LV" w:eastAsia="lv-LV"/>
        </w:rPr>
        <w:t>ob.t.</w:t>
      </w:r>
      <w:r>
        <w:rPr>
          <w:rFonts w:ascii="Times New Roman" w:hAnsi="Times New Roman"/>
          <w:lang w:val="lv-LV" w:eastAsia="lv-LV"/>
        </w:rPr>
        <w:t>nr.:</w:t>
      </w:r>
      <w:r w:rsidR="008B544E" w:rsidRPr="00C44BB3">
        <w:rPr>
          <w:rFonts w:ascii="Times New Roman" w:hAnsi="Times New Roman"/>
          <w:lang w:val="lv-LV" w:eastAsia="lv-LV"/>
        </w:rPr>
        <w:t xml:space="preserve"> 29455472</w:t>
      </w:r>
    </w:p>
    <w:p w:rsidR="001C30EB" w:rsidRPr="00C44BB3" w:rsidRDefault="00266EFE" w:rsidP="00C44BB3">
      <w:pPr>
        <w:spacing w:after="0" w:line="240" w:lineRule="auto"/>
        <w:jc w:val="both"/>
        <w:rPr>
          <w:lang w:val="lv-LV"/>
        </w:rPr>
      </w:pPr>
      <w:r>
        <w:rPr>
          <w:rFonts w:ascii="Times New Roman" w:hAnsi="Times New Roman"/>
          <w:lang w:val="lv-LV" w:eastAsia="lv-LV"/>
        </w:rPr>
        <w:t>E-pasta adrese</w:t>
      </w:r>
      <w:r w:rsidR="008B544E" w:rsidRPr="00C44BB3">
        <w:rPr>
          <w:rFonts w:ascii="Times New Roman" w:hAnsi="Times New Roman"/>
          <w:lang w:val="lv-LV" w:eastAsia="lv-LV"/>
        </w:rPr>
        <w:t>: egons.alers@pv.lv</w:t>
      </w:r>
    </w:p>
    <w:sectPr w:rsidR="001C30EB" w:rsidRPr="00C44BB3" w:rsidSect="00266EFE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30EB"/>
    <w:rsid w:val="00013974"/>
    <w:rsid w:val="0007661E"/>
    <w:rsid w:val="000917F8"/>
    <w:rsid w:val="00092A5C"/>
    <w:rsid w:val="000B0774"/>
    <w:rsid w:val="000D50B2"/>
    <w:rsid w:val="00126DDB"/>
    <w:rsid w:val="00174C55"/>
    <w:rsid w:val="00184EBC"/>
    <w:rsid w:val="001A03E7"/>
    <w:rsid w:val="001A1C9F"/>
    <w:rsid w:val="001C30EB"/>
    <w:rsid w:val="0024323B"/>
    <w:rsid w:val="00266EFE"/>
    <w:rsid w:val="002A43A5"/>
    <w:rsid w:val="002F2DB5"/>
    <w:rsid w:val="003179CF"/>
    <w:rsid w:val="003354A8"/>
    <w:rsid w:val="00337C50"/>
    <w:rsid w:val="00345A14"/>
    <w:rsid w:val="00374D56"/>
    <w:rsid w:val="003D128E"/>
    <w:rsid w:val="003E0321"/>
    <w:rsid w:val="003F0F6D"/>
    <w:rsid w:val="00405040"/>
    <w:rsid w:val="0041712A"/>
    <w:rsid w:val="0045097F"/>
    <w:rsid w:val="00494748"/>
    <w:rsid w:val="00495DB1"/>
    <w:rsid w:val="004C642F"/>
    <w:rsid w:val="004D4C59"/>
    <w:rsid w:val="00520AE2"/>
    <w:rsid w:val="00543FF4"/>
    <w:rsid w:val="00550A3C"/>
    <w:rsid w:val="005D1A77"/>
    <w:rsid w:val="00637E63"/>
    <w:rsid w:val="00662BED"/>
    <w:rsid w:val="00677CF0"/>
    <w:rsid w:val="00684A9C"/>
    <w:rsid w:val="006851C7"/>
    <w:rsid w:val="006A43EA"/>
    <w:rsid w:val="006C4E40"/>
    <w:rsid w:val="006D6542"/>
    <w:rsid w:val="00785DCB"/>
    <w:rsid w:val="007E7AC6"/>
    <w:rsid w:val="00882FC8"/>
    <w:rsid w:val="008B544E"/>
    <w:rsid w:val="008F5A22"/>
    <w:rsid w:val="00904008"/>
    <w:rsid w:val="00912A23"/>
    <w:rsid w:val="00916A02"/>
    <w:rsid w:val="00984B1D"/>
    <w:rsid w:val="009A69F5"/>
    <w:rsid w:val="009A7854"/>
    <w:rsid w:val="009D192F"/>
    <w:rsid w:val="00A22FBF"/>
    <w:rsid w:val="00A437E6"/>
    <w:rsid w:val="00A56195"/>
    <w:rsid w:val="00A914C1"/>
    <w:rsid w:val="00AA2EB5"/>
    <w:rsid w:val="00AA382C"/>
    <w:rsid w:val="00AA54D2"/>
    <w:rsid w:val="00C30C96"/>
    <w:rsid w:val="00C44BB3"/>
    <w:rsid w:val="00C8041B"/>
    <w:rsid w:val="00C80C75"/>
    <w:rsid w:val="00CF5111"/>
    <w:rsid w:val="00D02277"/>
    <w:rsid w:val="00D22D97"/>
    <w:rsid w:val="00D3672D"/>
    <w:rsid w:val="00D758C8"/>
    <w:rsid w:val="00DB7E86"/>
    <w:rsid w:val="00E23515"/>
    <w:rsid w:val="00E375A6"/>
    <w:rsid w:val="00E966E3"/>
    <w:rsid w:val="00EB4712"/>
    <w:rsid w:val="00ED6171"/>
    <w:rsid w:val="00EF4D2F"/>
    <w:rsid w:val="00F41A24"/>
    <w:rsid w:val="00F50A8D"/>
    <w:rsid w:val="00F924E2"/>
    <w:rsid w:val="00F92782"/>
    <w:rsid w:val="00FE2BB2"/>
    <w:rsid w:val="00FF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1A1C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A1C9F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1A1C9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lv-LV" w:eastAsia="lv-LV"/>
    </w:rPr>
  </w:style>
  <w:style w:type="paragraph" w:customStyle="1" w:styleId="Normal1">
    <w:name w:val="Normal1"/>
    <w:rsid w:val="008B544E"/>
    <w:pPr>
      <w:spacing w:after="0"/>
    </w:pPr>
    <w:rPr>
      <w:rFonts w:ascii="Arial" w:eastAsia="Arial" w:hAnsi="Arial" w:cs="Arial"/>
      <w:color w:val="000000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7DADD-B659-4C12-A0D9-7828F6E8C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 Pasazieru Vilciens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Alere-Zvaigzne</dc:creator>
  <cp:lastModifiedBy>EgonsA</cp:lastModifiedBy>
  <cp:revision>4</cp:revision>
  <cp:lastPrinted>2017-09-21T11:44:00Z</cp:lastPrinted>
  <dcterms:created xsi:type="dcterms:W3CDTF">2017-09-21T11:31:00Z</dcterms:created>
  <dcterms:modified xsi:type="dcterms:W3CDTF">2017-09-21T12:15:00Z</dcterms:modified>
</cp:coreProperties>
</file>